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D2F" w:rsidRPr="00A34ACE" w:rsidRDefault="00A240FA" w:rsidP="00E70D2F">
      <w:pPr>
        <w:tabs>
          <w:tab w:val="center" w:pos="4961"/>
          <w:tab w:val="left" w:pos="898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</w:t>
      </w:r>
      <w:r w:rsidR="00E70D2F" w:rsidRPr="00A34ACE">
        <w:rPr>
          <w:b/>
          <w:sz w:val="32"/>
          <w:szCs w:val="32"/>
        </w:rPr>
        <w:t>ОССИЙСКАЯ ФЕДЕРАЦИЯ</w:t>
      </w:r>
    </w:p>
    <w:p w:rsidR="00E70D2F" w:rsidRPr="00830305" w:rsidRDefault="00E70D2F" w:rsidP="00E70D2F">
      <w:pPr>
        <w:jc w:val="center"/>
        <w:rPr>
          <w:b/>
          <w:szCs w:val="28"/>
        </w:rPr>
      </w:pPr>
      <w:r>
        <w:rPr>
          <w:b/>
          <w:szCs w:val="28"/>
        </w:rPr>
        <w:t>РОСТОВСКАЯ ОБЛАСТЬ</w:t>
      </w:r>
    </w:p>
    <w:p w:rsidR="00E70D2F" w:rsidRPr="00830305" w:rsidRDefault="00E70D2F" w:rsidP="00E70D2F">
      <w:pPr>
        <w:jc w:val="center"/>
        <w:rPr>
          <w:b/>
          <w:szCs w:val="28"/>
        </w:rPr>
      </w:pPr>
      <w:r w:rsidRPr="00830305">
        <w:rPr>
          <w:b/>
          <w:szCs w:val="28"/>
        </w:rPr>
        <w:t xml:space="preserve">ОРЛОВСКИЙ РАЙОН </w:t>
      </w:r>
    </w:p>
    <w:p w:rsidR="00A90CE7" w:rsidRDefault="00A90CE7" w:rsidP="00A90CE7">
      <w:pPr>
        <w:pStyle w:val="1"/>
        <w:numPr>
          <w:ilvl w:val="0"/>
          <w:numId w:val="0"/>
        </w:numPr>
        <w:jc w:val="left"/>
        <w:rPr>
          <w:sz w:val="24"/>
        </w:rPr>
      </w:pPr>
      <w:r>
        <w:rPr>
          <w:szCs w:val="32"/>
        </w:rPr>
        <w:t>Муниципальное образование «Курганенское сельское поселение»</w:t>
      </w:r>
    </w:p>
    <w:p w:rsidR="00E039DA" w:rsidRDefault="00E039DA" w:rsidP="00E039D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Администрация Курганенского сельского поселения</w:t>
      </w:r>
    </w:p>
    <w:p w:rsidR="00E70D2F" w:rsidRPr="00ED2197" w:rsidRDefault="00E70D2F" w:rsidP="00E70D2F">
      <w:pPr>
        <w:jc w:val="center"/>
        <w:rPr>
          <w:b/>
          <w:sz w:val="36"/>
          <w:szCs w:val="36"/>
        </w:rPr>
      </w:pPr>
      <w:r w:rsidRPr="00ED2197">
        <w:rPr>
          <w:b/>
          <w:sz w:val="36"/>
          <w:szCs w:val="36"/>
        </w:rPr>
        <w:t>Орловского района Ростовской области</w:t>
      </w:r>
    </w:p>
    <w:p w:rsidR="00006C48" w:rsidRDefault="00006C48" w:rsidP="00F97D4E">
      <w:pPr>
        <w:pStyle w:val="3"/>
        <w:numPr>
          <w:ilvl w:val="0"/>
          <w:numId w:val="0"/>
        </w:numPr>
        <w:jc w:val="left"/>
        <w:rPr>
          <w:sz w:val="16"/>
          <w:szCs w:val="16"/>
        </w:rPr>
      </w:pPr>
    </w:p>
    <w:p w:rsidR="00006C48" w:rsidRDefault="00006C48" w:rsidP="00C861CE">
      <w:pPr>
        <w:pStyle w:val="3"/>
        <w:numPr>
          <w:ilvl w:val="0"/>
          <w:numId w:val="0"/>
        </w:numPr>
      </w:pPr>
      <w:r>
        <w:t>ПОСТАНОВЛЕНИЕ</w:t>
      </w:r>
    </w:p>
    <w:p w:rsidR="00006C48" w:rsidRPr="00F97D4E" w:rsidRDefault="00006C48">
      <w:pPr>
        <w:jc w:val="center"/>
        <w:rPr>
          <w:b/>
          <w:sz w:val="16"/>
          <w:szCs w:val="16"/>
        </w:rPr>
      </w:pPr>
    </w:p>
    <w:p w:rsidR="0008569C" w:rsidRDefault="0089032A">
      <w:pPr>
        <w:jc w:val="center"/>
        <w:rPr>
          <w:b/>
          <w:szCs w:val="28"/>
        </w:rPr>
      </w:pPr>
      <w:r>
        <w:rPr>
          <w:b/>
          <w:szCs w:val="28"/>
        </w:rPr>
        <w:t>№</w:t>
      </w:r>
      <w:r w:rsidR="00B670DB">
        <w:rPr>
          <w:b/>
          <w:szCs w:val="28"/>
        </w:rPr>
        <w:t>45</w:t>
      </w:r>
    </w:p>
    <w:p w:rsidR="00006C48" w:rsidRDefault="00B670DB" w:rsidP="000F21BD">
      <w:pPr>
        <w:rPr>
          <w:b/>
          <w:szCs w:val="28"/>
        </w:rPr>
      </w:pPr>
      <w:r>
        <w:rPr>
          <w:b/>
          <w:szCs w:val="28"/>
        </w:rPr>
        <w:t>28</w:t>
      </w:r>
      <w:r w:rsidR="00B31744">
        <w:rPr>
          <w:b/>
          <w:szCs w:val="28"/>
        </w:rPr>
        <w:t>.02</w:t>
      </w:r>
      <w:r w:rsidR="00282A40">
        <w:rPr>
          <w:b/>
          <w:szCs w:val="28"/>
        </w:rPr>
        <w:t>.</w:t>
      </w:r>
      <w:r w:rsidR="00114DC7">
        <w:rPr>
          <w:b/>
          <w:szCs w:val="28"/>
        </w:rPr>
        <w:t>202</w:t>
      </w:r>
      <w:r w:rsidR="00241DA3">
        <w:rPr>
          <w:b/>
          <w:szCs w:val="28"/>
        </w:rPr>
        <w:t>5</w:t>
      </w:r>
      <w:r w:rsidR="00006C48">
        <w:rPr>
          <w:b/>
          <w:szCs w:val="28"/>
        </w:rPr>
        <w:t xml:space="preserve"> г.                    </w:t>
      </w:r>
      <w:r w:rsidR="00A41A5B">
        <w:rPr>
          <w:b/>
          <w:szCs w:val="28"/>
        </w:rPr>
        <w:t xml:space="preserve">  </w:t>
      </w:r>
      <w:r w:rsidR="00006C48">
        <w:rPr>
          <w:b/>
          <w:szCs w:val="28"/>
        </w:rPr>
        <w:t xml:space="preserve">                                       </w:t>
      </w:r>
      <w:r w:rsidR="00CA15A0">
        <w:rPr>
          <w:b/>
          <w:szCs w:val="28"/>
        </w:rPr>
        <w:t xml:space="preserve">        </w:t>
      </w:r>
      <w:r>
        <w:rPr>
          <w:b/>
          <w:szCs w:val="28"/>
        </w:rPr>
        <w:t xml:space="preserve">  </w:t>
      </w:r>
      <w:r w:rsidR="00CA15A0">
        <w:rPr>
          <w:b/>
          <w:szCs w:val="28"/>
        </w:rPr>
        <w:t xml:space="preserve">   </w:t>
      </w:r>
      <w:r w:rsidR="000F21BD">
        <w:rPr>
          <w:b/>
          <w:szCs w:val="28"/>
        </w:rPr>
        <w:t xml:space="preserve">    </w:t>
      </w:r>
      <w:r w:rsidR="00CA15A0">
        <w:rPr>
          <w:b/>
          <w:szCs w:val="28"/>
        </w:rPr>
        <w:t xml:space="preserve">      </w:t>
      </w:r>
      <w:r w:rsidR="00006C48">
        <w:rPr>
          <w:b/>
          <w:szCs w:val="28"/>
        </w:rPr>
        <w:t xml:space="preserve"> </w:t>
      </w:r>
      <w:r>
        <w:rPr>
          <w:b/>
          <w:szCs w:val="28"/>
        </w:rPr>
        <w:t xml:space="preserve">  </w:t>
      </w:r>
      <w:r w:rsidR="00DA03A6">
        <w:rPr>
          <w:b/>
          <w:szCs w:val="28"/>
        </w:rPr>
        <w:t xml:space="preserve"> </w:t>
      </w:r>
      <w:r w:rsidR="0089032A">
        <w:rPr>
          <w:b/>
          <w:szCs w:val="28"/>
        </w:rPr>
        <w:t xml:space="preserve">  </w:t>
      </w:r>
      <w:r w:rsidR="00006C48">
        <w:rPr>
          <w:b/>
          <w:szCs w:val="28"/>
        </w:rPr>
        <w:t>х. Курганный</w:t>
      </w:r>
    </w:p>
    <w:p w:rsidR="008A3464" w:rsidRPr="00297B18" w:rsidRDefault="008A3464" w:rsidP="008A3464">
      <w:pPr>
        <w:pStyle w:val="ConsPlusNormal"/>
        <w:widowControl/>
        <w:ind w:right="4391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034F3" w:rsidRPr="0089032A" w:rsidRDefault="0089032A" w:rsidP="0089032A">
      <w:pPr>
        <w:tabs>
          <w:tab w:val="left" w:pos="4678"/>
        </w:tabs>
        <w:ind w:right="4677"/>
        <w:jc w:val="both"/>
        <w:rPr>
          <w:szCs w:val="28"/>
        </w:rPr>
      </w:pPr>
      <w:r>
        <w:rPr>
          <w:szCs w:val="28"/>
        </w:rPr>
        <w:t>О внесении изменений в постановление Администрации Курганенского с</w:t>
      </w:r>
      <w:r w:rsidR="00CB101D">
        <w:rPr>
          <w:szCs w:val="28"/>
        </w:rPr>
        <w:t>ельского поселения от 22.02.2023</w:t>
      </w:r>
      <w:r>
        <w:rPr>
          <w:szCs w:val="28"/>
        </w:rPr>
        <w:t xml:space="preserve"> г. №41</w:t>
      </w:r>
      <w:r w:rsidRPr="00297B18">
        <w:rPr>
          <w:szCs w:val="28"/>
        </w:rPr>
        <w:t xml:space="preserve"> </w:t>
      </w:r>
      <w:r>
        <w:rPr>
          <w:szCs w:val="28"/>
        </w:rPr>
        <w:t>«</w:t>
      </w:r>
      <w:r w:rsidR="000034F3" w:rsidRPr="00297B18">
        <w:rPr>
          <w:szCs w:val="28"/>
        </w:rPr>
        <w:t xml:space="preserve">Об утверждении бюджетного прогноза </w:t>
      </w:r>
      <w:r w:rsidR="000034F3" w:rsidRPr="00297B18">
        <w:rPr>
          <w:kern w:val="2"/>
          <w:szCs w:val="28"/>
        </w:rPr>
        <w:t xml:space="preserve">Курганенского сельского поселения Орловского района </w:t>
      </w:r>
      <w:r>
        <w:rPr>
          <w:szCs w:val="28"/>
        </w:rPr>
        <w:t>на период 2023-</w:t>
      </w:r>
      <w:r w:rsidR="000034F3" w:rsidRPr="00297B18">
        <w:rPr>
          <w:szCs w:val="28"/>
        </w:rPr>
        <w:t>2036 годов»</w:t>
      </w:r>
    </w:p>
    <w:p w:rsidR="000034F3" w:rsidRPr="00297B18" w:rsidRDefault="000034F3" w:rsidP="000034F3">
      <w:pPr>
        <w:rPr>
          <w:szCs w:val="28"/>
        </w:rPr>
      </w:pPr>
    </w:p>
    <w:p w:rsidR="00456DD4" w:rsidRPr="00297B18" w:rsidRDefault="004E6150" w:rsidP="00CB101D">
      <w:pPr>
        <w:ind w:firstLine="851"/>
        <w:jc w:val="both"/>
        <w:rPr>
          <w:szCs w:val="28"/>
        </w:rPr>
      </w:pPr>
      <w:r>
        <w:rPr>
          <w:kern w:val="2"/>
          <w:szCs w:val="28"/>
        </w:rPr>
        <w:t xml:space="preserve">В соответствии с постеновлением Администрации Курганенского </w:t>
      </w:r>
      <w:r w:rsidR="00CB101D">
        <w:rPr>
          <w:kern w:val="2"/>
          <w:szCs w:val="28"/>
        </w:rPr>
        <w:t xml:space="preserve">от 22.01.2016 г. №12 </w:t>
      </w:r>
      <w:r w:rsidR="0089032A">
        <w:rPr>
          <w:kern w:val="2"/>
          <w:szCs w:val="28"/>
        </w:rPr>
        <w:t>«</w:t>
      </w:r>
      <w:r w:rsidR="0089032A" w:rsidRPr="007A39F9">
        <w:rPr>
          <w:kern w:val="2"/>
          <w:szCs w:val="28"/>
        </w:rPr>
        <w:t xml:space="preserve">Об утверждении Правил разработки и утверждения бюджетного прогноза </w:t>
      </w:r>
      <w:r w:rsidR="0089032A">
        <w:rPr>
          <w:kern w:val="2"/>
          <w:szCs w:val="28"/>
        </w:rPr>
        <w:t>Курганенского сельского поселения Орловского района</w:t>
      </w:r>
      <w:r w:rsidR="0089032A" w:rsidRPr="007A39F9">
        <w:rPr>
          <w:kern w:val="2"/>
          <w:szCs w:val="28"/>
        </w:rPr>
        <w:t xml:space="preserve"> на долгосрочный период</w:t>
      </w:r>
      <w:r w:rsidR="0089032A">
        <w:rPr>
          <w:kern w:val="2"/>
          <w:szCs w:val="28"/>
        </w:rPr>
        <w:t>»</w:t>
      </w:r>
      <w:r w:rsidR="00CB101D">
        <w:rPr>
          <w:szCs w:val="28"/>
        </w:rPr>
        <w:t xml:space="preserve"> </w:t>
      </w:r>
      <w:r w:rsidR="000034F3" w:rsidRPr="00297B18">
        <w:rPr>
          <w:szCs w:val="28"/>
        </w:rPr>
        <w:t xml:space="preserve">Администрация Курганенского сельского поселения </w:t>
      </w:r>
      <w:r w:rsidR="00456DD4" w:rsidRPr="00297B18">
        <w:rPr>
          <w:b/>
          <w:szCs w:val="28"/>
        </w:rPr>
        <w:t>п о с т а н о в л я е т:</w:t>
      </w:r>
    </w:p>
    <w:p w:rsidR="000034F3" w:rsidRPr="00297B18" w:rsidRDefault="000034F3" w:rsidP="000034F3">
      <w:pPr>
        <w:autoSpaceDE w:val="0"/>
        <w:autoSpaceDN w:val="0"/>
        <w:adjustRightInd w:val="0"/>
        <w:ind w:firstLine="851"/>
        <w:jc w:val="both"/>
        <w:rPr>
          <w:szCs w:val="28"/>
        </w:rPr>
      </w:pPr>
    </w:p>
    <w:p w:rsidR="001237A5" w:rsidRDefault="000034F3" w:rsidP="000034F3">
      <w:pPr>
        <w:tabs>
          <w:tab w:val="left" w:pos="426"/>
        </w:tabs>
        <w:ind w:firstLine="851"/>
        <w:jc w:val="both"/>
        <w:rPr>
          <w:szCs w:val="28"/>
        </w:rPr>
      </w:pPr>
      <w:r w:rsidRPr="00297B18">
        <w:rPr>
          <w:kern w:val="2"/>
          <w:szCs w:val="28"/>
        </w:rPr>
        <w:t>1.</w:t>
      </w:r>
      <w:r w:rsidR="001237A5" w:rsidRPr="001237A5">
        <w:rPr>
          <w:szCs w:val="28"/>
        </w:rPr>
        <w:t xml:space="preserve"> </w:t>
      </w:r>
      <w:r w:rsidR="001237A5">
        <w:rPr>
          <w:szCs w:val="28"/>
        </w:rPr>
        <w:t>Внести изменения в постановление Администрации Курганенского сельского поселения от 22.02.2023 г. №41</w:t>
      </w:r>
      <w:r w:rsidR="001237A5" w:rsidRPr="00297B18">
        <w:rPr>
          <w:szCs w:val="28"/>
        </w:rPr>
        <w:t xml:space="preserve"> </w:t>
      </w:r>
      <w:r w:rsidR="001237A5">
        <w:rPr>
          <w:szCs w:val="28"/>
        </w:rPr>
        <w:t>«</w:t>
      </w:r>
      <w:r w:rsidR="001237A5" w:rsidRPr="00297B18">
        <w:rPr>
          <w:szCs w:val="28"/>
        </w:rPr>
        <w:t xml:space="preserve">Об утверждении бюджетного прогноза </w:t>
      </w:r>
      <w:r w:rsidR="001237A5" w:rsidRPr="00297B18">
        <w:rPr>
          <w:kern w:val="2"/>
          <w:szCs w:val="28"/>
        </w:rPr>
        <w:t xml:space="preserve">Курганенского сельского поселения Орловского района </w:t>
      </w:r>
      <w:r w:rsidR="001237A5">
        <w:rPr>
          <w:szCs w:val="28"/>
        </w:rPr>
        <w:t>на период 2023-</w:t>
      </w:r>
      <w:r w:rsidR="001237A5" w:rsidRPr="00297B18">
        <w:rPr>
          <w:szCs w:val="28"/>
        </w:rPr>
        <w:t>2036 годов»</w:t>
      </w:r>
      <w:r w:rsidR="001237A5">
        <w:rPr>
          <w:szCs w:val="28"/>
        </w:rPr>
        <w:t xml:space="preserve">, изложив приложение к нему в редакции согласно </w:t>
      </w:r>
      <w:r w:rsidR="001237A5" w:rsidRPr="00D56238">
        <w:rPr>
          <w:szCs w:val="28"/>
        </w:rPr>
        <w:t>приложению</w:t>
      </w:r>
      <w:r w:rsidR="001237A5">
        <w:rPr>
          <w:szCs w:val="28"/>
        </w:rPr>
        <w:t xml:space="preserve"> к настоящему постановлению.</w:t>
      </w:r>
    </w:p>
    <w:p w:rsidR="000034F3" w:rsidRPr="00297B18" w:rsidRDefault="001237A5" w:rsidP="000034F3">
      <w:pPr>
        <w:tabs>
          <w:tab w:val="left" w:pos="426"/>
        </w:tabs>
        <w:ind w:firstLine="851"/>
        <w:jc w:val="both"/>
        <w:rPr>
          <w:szCs w:val="28"/>
          <w:lang w:eastAsia="en-US"/>
        </w:rPr>
      </w:pPr>
      <w:r>
        <w:rPr>
          <w:szCs w:val="28"/>
        </w:rPr>
        <w:t xml:space="preserve">2. </w:t>
      </w:r>
      <w:r w:rsidRPr="00D56238">
        <w:rPr>
          <w:szCs w:val="28"/>
        </w:rPr>
        <w:t>Настоящее постановление вступает</w:t>
      </w:r>
      <w:r w:rsidRPr="005B6478">
        <w:rPr>
          <w:szCs w:val="28"/>
        </w:rPr>
        <w:t xml:space="preserve"> в силу со дня его официального опубликования</w:t>
      </w:r>
      <w:r>
        <w:rPr>
          <w:szCs w:val="28"/>
        </w:rPr>
        <w:t>.</w:t>
      </w:r>
    </w:p>
    <w:p w:rsidR="000034F3" w:rsidRPr="00297B18" w:rsidRDefault="000034F3" w:rsidP="000034F3">
      <w:pPr>
        <w:ind w:firstLine="851"/>
        <w:jc w:val="both"/>
        <w:rPr>
          <w:szCs w:val="28"/>
        </w:rPr>
      </w:pPr>
      <w:r w:rsidRPr="00297B18">
        <w:rPr>
          <w:szCs w:val="28"/>
        </w:rPr>
        <w:t>3.</w:t>
      </w:r>
      <w:r w:rsidR="00EC5B79">
        <w:rPr>
          <w:szCs w:val="28"/>
        </w:rPr>
        <w:t xml:space="preserve"> </w:t>
      </w:r>
      <w:r w:rsidRPr="00297B18">
        <w:rPr>
          <w:szCs w:val="28"/>
        </w:rPr>
        <w:t>Контроль за выполнением настоя</w:t>
      </w:r>
      <w:r w:rsidR="00EC5B79">
        <w:rPr>
          <w:szCs w:val="28"/>
        </w:rPr>
        <w:t xml:space="preserve">щего постановления возложить на </w:t>
      </w:r>
      <w:r w:rsidRPr="00297B18">
        <w:rPr>
          <w:szCs w:val="28"/>
        </w:rPr>
        <w:t xml:space="preserve">заведующего сектором экономики и финансов Администрации Курганенского сельского поселения </w:t>
      </w:r>
      <w:r w:rsidR="001237A5">
        <w:rPr>
          <w:szCs w:val="28"/>
        </w:rPr>
        <w:t>Должикову Ю.С.</w:t>
      </w:r>
    </w:p>
    <w:p w:rsidR="00231998" w:rsidRPr="00297B18" w:rsidRDefault="00231998" w:rsidP="00276415">
      <w:pPr>
        <w:tabs>
          <w:tab w:val="left" w:pos="7560"/>
        </w:tabs>
        <w:jc w:val="both"/>
        <w:rPr>
          <w:szCs w:val="28"/>
        </w:rPr>
      </w:pPr>
    </w:p>
    <w:p w:rsidR="00DA03A6" w:rsidRDefault="00DA03A6" w:rsidP="00276415">
      <w:pPr>
        <w:tabs>
          <w:tab w:val="left" w:pos="7560"/>
        </w:tabs>
        <w:jc w:val="both"/>
        <w:rPr>
          <w:szCs w:val="28"/>
        </w:rPr>
      </w:pPr>
    </w:p>
    <w:p w:rsidR="001237A5" w:rsidRDefault="001237A5" w:rsidP="0079391D">
      <w:pPr>
        <w:tabs>
          <w:tab w:val="left" w:pos="7740"/>
        </w:tabs>
        <w:rPr>
          <w:szCs w:val="28"/>
        </w:rPr>
      </w:pPr>
    </w:p>
    <w:p w:rsidR="0079391D" w:rsidRPr="00297B18" w:rsidRDefault="00241DA3" w:rsidP="0079391D">
      <w:pPr>
        <w:tabs>
          <w:tab w:val="left" w:pos="7740"/>
        </w:tabs>
        <w:rPr>
          <w:szCs w:val="28"/>
        </w:rPr>
      </w:pPr>
      <w:r>
        <w:rPr>
          <w:szCs w:val="28"/>
        </w:rPr>
        <w:t>И.о. главы</w:t>
      </w:r>
      <w:r w:rsidR="0079391D" w:rsidRPr="00297B18">
        <w:rPr>
          <w:szCs w:val="28"/>
        </w:rPr>
        <w:t xml:space="preserve"> Администрации</w:t>
      </w:r>
    </w:p>
    <w:p w:rsidR="001237A5" w:rsidRDefault="0079391D" w:rsidP="0079391D">
      <w:pPr>
        <w:tabs>
          <w:tab w:val="left" w:pos="7740"/>
        </w:tabs>
        <w:rPr>
          <w:szCs w:val="28"/>
        </w:rPr>
      </w:pPr>
      <w:r w:rsidRPr="00297B18">
        <w:rPr>
          <w:szCs w:val="28"/>
        </w:rPr>
        <w:t>Ку</w:t>
      </w:r>
      <w:r w:rsidR="00241DA3">
        <w:rPr>
          <w:szCs w:val="28"/>
        </w:rPr>
        <w:t>рганенского сельского поселения                                              Должикова Ю.С.</w:t>
      </w:r>
    </w:p>
    <w:p w:rsidR="001237A5" w:rsidRDefault="001237A5" w:rsidP="0079391D">
      <w:pPr>
        <w:tabs>
          <w:tab w:val="left" w:pos="7740"/>
        </w:tabs>
        <w:rPr>
          <w:szCs w:val="28"/>
        </w:rPr>
      </w:pPr>
    </w:p>
    <w:p w:rsidR="009D69DD" w:rsidRPr="00653EDE" w:rsidRDefault="009D69DD" w:rsidP="009D69DD">
      <w:pPr>
        <w:rPr>
          <w:kern w:val="2"/>
          <w:szCs w:val="28"/>
          <w:highlight w:val="yellow"/>
        </w:rPr>
        <w:sectPr w:rsidR="009D69DD" w:rsidRPr="00653EDE" w:rsidSect="00B31744">
          <w:footerReference w:type="default" r:id="rId8"/>
          <w:footerReference w:type="first" r:id="rId9"/>
          <w:pgSz w:w="11907" w:h="16839" w:code="9"/>
          <w:pgMar w:top="709" w:right="850" w:bottom="1134" w:left="1418" w:header="720" w:footer="720" w:gutter="0"/>
          <w:pgNumType w:start="1"/>
          <w:cols w:space="720"/>
          <w:titlePg/>
          <w:docGrid w:linePitch="272"/>
        </w:sectPr>
      </w:pPr>
    </w:p>
    <w:p w:rsidR="009D69DD" w:rsidRPr="00FA301F" w:rsidRDefault="009D69DD" w:rsidP="009D69DD">
      <w:pPr>
        <w:jc w:val="right"/>
        <w:rPr>
          <w:szCs w:val="28"/>
        </w:rPr>
      </w:pPr>
      <w:bookmarkStart w:id="0" w:name="Par52"/>
      <w:bookmarkEnd w:id="0"/>
      <w:r w:rsidRPr="00FA301F">
        <w:rPr>
          <w:szCs w:val="28"/>
        </w:rPr>
        <w:lastRenderedPageBreak/>
        <w:t xml:space="preserve">Приложение </w:t>
      </w:r>
    </w:p>
    <w:p w:rsidR="009D69DD" w:rsidRPr="00FA301F" w:rsidRDefault="009D69DD" w:rsidP="009D69DD">
      <w:pPr>
        <w:jc w:val="right"/>
        <w:rPr>
          <w:szCs w:val="28"/>
        </w:rPr>
      </w:pPr>
      <w:r w:rsidRPr="00FA301F">
        <w:rPr>
          <w:szCs w:val="28"/>
        </w:rPr>
        <w:t xml:space="preserve">к постановлению Администрации </w:t>
      </w:r>
    </w:p>
    <w:p w:rsidR="000515C6" w:rsidRPr="00FA301F" w:rsidRDefault="000515C6" w:rsidP="009D69DD">
      <w:pPr>
        <w:jc w:val="right"/>
        <w:rPr>
          <w:kern w:val="2"/>
          <w:szCs w:val="28"/>
        </w:rPr>
      </w:pPr>
      <w:r w:rsidRPr="00FA301F">
        <w:rPr>
          <w:kern w:val="2"/>
          <w:szCs w:val="28"/>
        </w:rPr>
        <w:t xml:space="preserve">Курганенского сельского поселения </w:t>
      </w:r>
    </w:p>
    <w:p w:rsidR="009D69DD" w:rsidRPr="00FA301F" w:rsidRDefault="009D69DD" w:rsidP="009D69DD">
      <w:pPr>
        <w:jc w:val="right"/>
        <w:rPr>
          <w:szCs w:val="28"/>
        </w:rPr>
      </w:pPr>
      <w:r w:rsidRPr="00FA301F">
        <w:rPr>
          <w:szCs w:val="28"/>
        </w:rPr>
        <w:t xml:space="preserve">от </w:t>
      </w:r>
      <w:r w:rsidR="00241DA3">
        <w:rPr>
          <w:szCs w:val="28"/>
        </w:rPr>
        <w:t>2</w:t>
      </w:r>
      <w:r w:rsidR="00B670DB">
        <w:rPr>
          <w:szCs w:val="28"/>
        </w:rPr>
        <w:t>8</w:t>
      </w:r>
      <w:r w:rsidR="00B31744">
        <w:rPr>
          <w:szCs w:val="28"/>
        </w:rPr>
        <w:t>.02</w:t>
      </w:r>
      <w:r w:rsidR="000515C6" w:rsidRPr="00FA301F">
        <w:rPr>
          <w:szCs w:val="28"/>
        </w:rPr>
        <w:t>.202</w:t>
      </w:r>
      <w:r w:rsidR="00241DA3">
        <w:rPr>
          <w:szCs w:val="28"/>
        </w:rPr>
        <w:t>5</w:t>
      </w:r>
      <w:r w:rsidR="001237A5">
        <w:rPr>
          <w:szCs w:val="28"/>
        </w:rPr>
        <w:t xml:space="preserve"> г.</w:t>
      </w:r>
      <w:r w:rsidR="000515C6" w:rsidRPr="00FA301F">
        <w:rPr>
          <w:szCs w:val="28"/>
        </w:rPr>
        <w:t xml:space="preserve"> </w:t>
      </w:r>
      <w:r w:rsidRPr="00FA301F">
        <w:rPr>
          <w:szCs w:val="28"/>
        </w:rPr>
        <w:t>№</w:t>
      </w:r>
      <w:r w:rsidR="00B670DB">
        <w:rPr>
          <w:szCs w:val="28"/>
        </w:rPr>
        <w:t>45</w:t>
      </w:r>
    </w:p>
    <w:p w:rsidR="009D69DD" w:rsidRPr="00FA301F" w:rsidRDefault="009D69DD" w:rsidP="009D69DD">
      <w:pPr>
        <w:jc w:val="right"/>
        <w:rPr>
          <w:szCs w:val="28"/>
        </w:rPr>
      </w:pPr>
    </w:p>
    <w:p w:rsidR="009D69DD" w:rsidRPr="00FA301F" w:rsidRDefault="009D69DD" w:rsidP="009D69DD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FA301F">
        <w:rPr>
          <w:szCs w:val="28"/>
        </w:rPr>
        <w:t>БЮДЖЕТНЫЙ ПРОГНОЗ</w:t>
      </w:r>
    </w:p>
    <w:p w:rsidR="009D69DD" w:rsidRPr="00FA301F" w:rsidRDefault="000515C6" w:rsidP="009D69DD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FA301F">
        <w:rPr>
          <w:kern w:val="2"/>
          <w:szCs w:val="28"/>
        </w:rPr>
        <w:t xml:space="preserve">Курганенского сельского поселения </w:t>
      </w:r>
      <w:r w:rsidR="009D69DD" w:rsidRPr="00FA301F">
        <w:rPr>
          <w:szCs w:val="28"/>
        </w:rPr>
        <w:t>Орл</w:t>
      </w:r>
      <w:r w:rsidR="001237A5">
        <w:rPr>
          <w:szCs w:val="28"/>
        </w:rPr>
        <w:t>овского района на период 2023-</w:t>
      </w:r>
      <w:r w:rsidR="009D69DD" w:rsidRPr="00FA301F">
        <w:rPr>
          <w:szCs w:val="28"/>
        </w:rPr>
        <w:t>2036 годов</w:t>
      </w:r>
    </w:p>
    <w:p w:rsidR="009D69DD" w:rsidRPr="00FA301F" w:rsidRDefault="009D69DD" w:rsidP="009D69DD">
      <w:pPr>
        <w:autoSpaceDE w:val="0"/>
        <w:autoSpaceDN w:val="0"/>
        <w:adjustRightInd w:val="0"/>
        <w:jc w:val="center"/>
        <w:rPr>
          <w:kern w:val="2"/>
          <w:szCs w:val="28"/>
        </w:rPr>
      </w:pPr>
    </w:p>
    <w:p w:rsidR="009D69DD" w:rsidRPr="00FA301F" w:rsidRDefault="009D69DD" w:rsidP="009D69DD">
      <w:pPr>
        <w:autoSpaceDE w:val="0"/>
        <w:autoSpaceDN w:val="0"/>
        <w:adjustRightInd w:val="0"/>
        <w:jc w:val="center"/>
        <w:rPr>
          <w:kern w:val="2"/>
          <w:szCs w:val="28"/>
        </w:rPr>
      </w:pPr>
      <w:r w:rsidRPr="00FA301F">
        <w:rPr>
          <w:kern w:val="2"/>
          <w:szCs w:val="28"/>
        </w:rPr>
        <w:t>Общие положения</w:t>
      </w:r>
    </w:p>
    <w:p w:rsidR="009D69DD" w:rsidRPr="00FA301F" w:rsidRDefault="009D69DD" w:rsidP="009D69DD">
      <w:pPr>
        <w:autoSpaceDE w:val="0"/>
        <w:autoSpaceDN w:val="0"/>
        <w:adjustRightInd w:val="0"/>
        <w:ind w:left="1069"/>
        <w:rPr>
          <w:kern w:val="2"/>
          <w:szCs w:val="28"/>
        </w:rPr>
      </w:pPr>
    </w:p>
    <w:p w:rsidR="009D69DD" w:rsidRPr="00FA301F" w:rsidRDefault="009D69DD" w:rsidP="009D69DD">
      <w:pPr>
        <w:ind w:firstLine="709"/>
        <w:jc w:val="both"/>
        <w:rPr>
          <w:szCs w:val="28"/>
        </w:rPr>
      </w:pPr>
      <w:r w:rsidRPr="00FA301F">
        <w:rPr>
          <w:szCs w:val="28"/>
        </w:rPr>
        <w:t>Необходимость разработки документов долгосрочного бюджетного планирования была обозначена в Бюджетном послании Президента Российской Федераци</w:t>
      </w:r>
      <w:r w:rsidR="00F1750D">
        <w:rPr>
          <w:szCs w:val="28"/>
        </w:rPr>
        <w:t>и о бюджетной политике в 2014-</w:t>
      </w:r>
      <w:r w:rsidRPr="00FA301F">
        <w:rPr>
          <w:szCs w:val="28"/>
        </w:rPr>
        <w:t xml:space="preserve">2016 годах. </w:t>
      </w:r>
    </w:p>
    <w:p w:rsidR="009D69DD" w:rsidRPr="00FA301F" w:rsidRDefault="009D69DD" w:rsidP="009D69D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A301F">
        <w:rPr>
          <w:szCs w:val="28"/>
        </w:rPr>
        <w:t>В целях реализации долгосрочного планирования принят Федеральный закон от 28.06.2014 № 172-ФЗ «О стратегическом планировании в Российской Федерации», внесены изменения в Бюджетный кодекс Российской Федерации в части дополнения статьей 170</w:t>
      </w:r>
      <w:r w:rsidRPr="00FA301F">
        <w:rPr>
          <w:szCs w:val="28"/>
          <w:vertAlign w:val="superscript"/>
        </w:rPr>
        <w:t xml:space="preserve">1 </w:t>
      </w:r>
      <w:r w:rsidRPr="00FA301F">
        <w:rPr>
          <w:szCs w:val="28"/>
        </w:rPr>
        <w:t xml:space="preserve">«Долгосрочное бюджетное планирование». </w:t>
      </w:r>
    </w:p>
    <w:p w:rsidR="009D69DD" w:rsidRPr="00FA301F" w:rsidRDefault="009D69DD" w:rsidP="009D69DD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FA301F">
        <w:rPr>
          <w:szCs w:val="28"/>
        </w:rPr>
        <w:t xml:space="preserve">На муниципальном уровне </w:t>
      </w:r>
      <w:r w:rsidR="00241DA3">
        <w:rPr>
          <w:kern w:val="2"/>
          <w:szCs w:val="28"/>
        </w:rPr>
        <w:t>Решением Собрания депутатов от 27.12.2018 №</w:t>
      </w:r>
      <w:r w:rsidRPr="00FA301F">
        <w:rPr>
          <w:kern w:val="2"/>
          <w:szCs w:val="28"/>
        </w:rPr>
        <w:t>1</w:t>
      </w:r>
      <w:r w:rsidR="000515C6" w:rsidRPr="00FA301F">
        <w:rPr>
          <w:kern w:val="2"/>
          <w:szCs w:val="28"/>
        </w:rPr>
        <w:t>1</w:t>
      </w:r>
      <w:r w:rsidRPr="00FA301F">
        <w:rPr>
          <w:kern w:val="2"/>
          <w:szCs w:val="28"/>
        </w:rPr>
        <w:t xml:space="preserve">0 «О бюджетном процессе в </w:t>
      </w:r>
      <w:r w:rsidR="000515C6" w:rsidRPr="00FA301F">
        <w:rPr>
          <w:kern w:val="2"/>
          <w:szCs w:val="28"/>
        </w:rPr>
        <w:t>Курганенском сельском поселении</w:t>
      </w:r>
      <w:r w:rsidRPr="00FA301F">
        <w:rPr>
          <w:kern w:val="2"/>
          <w:szCs w:val="28"/>
        </w:rPr>
        <w:t xml:space="preserve">» </w:t>
      </w:r>
      <w:r w:rsidR="00241DA3">
        <w:rPr>
          <w:kern w:val="2"/>
          <w:szCs w:val="28"/>
        </w:rPr>
        <w:t>в</w:t>
      </w:r>
      <w:r w:rsidRPr="00FA301F">
        <w:rPr>
          <w:szCs w:val="28"/>
        </w:rPr>
        <w:t>ведена статья 15</w:t>
      </w:r>
      <w:r w:rsidRPr="00FA301F">
        <w:rPr>
          <w:szCs w:val="28"/>
          <w:vertAlign w:val="superscript"/>
        </w:rPr>
        <w:t xml:space="preserve"> </w:t>
      </w:r>
      <w:r w:rsidRPr="00FA301F">
        <w:rPr>
          <w:szCs w:val="28"/>
        </w:rPr>
        <w:t xml:space="preserve">«Долгосрочное бюджетное планирование». </w:t>
      </w:r>
    </w:p>
    <w:p w:rsidR="009D69DD" w:rsidRPr="00FA301F" w:rsidRDefault="009D69DD" w:rsidP="009D69D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A301F">
        <w:rPr>
          <w:szCs w:val="28"/>
        </w:rPr>
        <w:t xml:space="preserve">Правила разработки и утверждения бюджетного прогноза </w:t>
      </w:r>
      <w:r w:rsidR="000515C6"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 xml:space="preserve">Орловского района на долгосрочный период утверждены постановлением Администрации </w:t>
      </w:r>
      <w:r w:rsidR="000515C6" w:rsidRPr="00FA301F">
        <w:rPr>
          <w:kern w:val="2"/>
          <w:szCs w:val="28"/>
        </w:rPr>
        <w:t xml:space="preserve">Курганенского сельского поселения </w:t>
      </w:r>
      <w:r w:rsidR="000515C6" w:rsidRPr="00FA301F">
        <w:rPr>
          <w:szCs w:val="28"/>
        </w:rPr>
        <w:t>от</w:t>
      </w:r>
      <w:r w:rsidR="00241DA3">
        <w:rPr>
          <w:szCs w:val="28"/>
        </w:rPr>
        <w:t xml:space="preserve"> 22.01.2016 г. №</w:t>
      </w:r>
      <w:r w:rsidR="000515C6" w:rsidRPr="00FA301F">
        <w:rPr>
          <w:szCs w:val="28"/>
        </w:rPr>
        <w:t xml:space="preserve">12 «Об утверждении Правил разработки и утверждения бюджетного прогноза </w:t>
      </w:r>
      <w:r w:rsidR="000515C6" w:rsidRPr="00FA301F">
        <w:rPr>
          <w:kern w:val="2"/>
          <w:szCs w:val="28"/>
        </w:rPr>
        <w:t>Курганенского сельского поселения Орловского</w:t>
      </w:r>
      <w:r w:rsidR="00FA301F">
        <w:rPr>
          <w:szCs w:val="28"/>
        </w:rPr>
        <w:t xml:space="preserve"> района на долгосрочный период»</w:t>
      </w:r>
      <w:r w:rsidRPr="00FA301F">
        <w:rPr>
          <w:szCs w:val="28"/>
        </w:rPr>
        <w:t>.</w:t>
      </w:r>
    </w:p>
    <w:p w:rsidR="009D69DD" w:rsidRPr="00FA301F" w:rsidRDefault="009D69DD" w:rsidP="009D69DD">
      <w:pPr>
        <w:autoSpaceDE w:val="0"/>
        <w:autoSpaceDN w:val="0"/>
        <w:adjustRightInd w:val="0"/>
        <w:spacing w:line="232" w:lineRule="auto"/>
        <w:ind w:firstLine="709"/>
        <w:jc w:val="both"/>
        <w:rPr>
          <w:szCs w:val="28"/>
        </w:rPr>
      </w:pPr>
      <w:r w:rsidRPr="00FA301F">
        <w:rPr>
          <w:szCs w:val="28"/>
        </w:rPr>
        <w:t>В соответствии с пунктом 3 статьи 170</w:t>
      </w:r>
      <w:r w:rsidRPr="00FA301F">
        <w:rPr>
          <w:szCs w:val="28"/>
          <w:vertAlign w:val="superscript"/>
        </w:rPr>
        <w:t xml:space="preserve">1 </w:t>
      </w:r>
      <w:r w:rsidRPr="00FA301F">
        <w:rPr>
          <w:szCs w:val="28"/>
        </w:rPr>
        <w:t xml:space="preserve">«Долгосрочное бюджетное планирование» Бюджетного кодекса Российской Федерации бюджетный прогноз </w:t>
      </w:r>
      <w:r w:rsidR="00F3112D"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>Орловского района на период 2023-2</w:t>
      </w:r>
      <w:r w:rsidR="00241DA3">
        <w:rPr>
          <w:szCs w:val="28"/>
        </w:rPr>
        <w:t xml:space="preserve">036 годов разработан на основе </w:t>
      </w:r>
      <w:r w:rsidRPr="00FA301F">
        <w:rPr>
          <w:szCs w:val="28"/>
        </w:rPr>
        <w:t>долгосрочного прогноза социально-экономического развития Орловского района на пери</w:t>
      </w:r>
      <w:r w:rsidR="00F2760B">
        <w:rPr>
          <w:szCs w:val="28"/>
        </w:rPr>
        <w:t xml:space="preserve">од до 2036 года, утвержденного </w:t>
      </w:r>
      <w:r w:rsidRPr="00FA301F">
        <w:rPr>
          <w:szCs w:val="28"/>
        </w:rPr>
        <w:t>распоряжением Администрации Орловского района от 0</w:t>
      </w:r>
      <w:r w:rsidR="00F3112D" w:rsidRPr="00FA301F">
        <w:rPr>
          <w:szCs w:val="28"/>
        </w:rPr>
        <w:t>1</w:t>
      </w:r>
      <w:r w:rsidRPr="00FA301F">
        <w:rPr>
          <w:szCs w:val="28"/>
        </w:rPr>
        <w:t>.09.2022</w:t>
      </w:r>
      <w:r w:rsidR="00F2760B">
        <w:rPr>
          <w:szCs w:val="28"/>
        </w:rPr>
        <w:t xml:space="preserve"> г. №</w:t>
      </w:r>
      <w:r w:rsidR="00F3112D" w:rsidRPr="00FA301F">
        <w:rPr>
          <w:szCs w:val="28"/>
        </w:rPr>
        <w:t>42</w:t>
      </w:r>
      <w:r w:rsidRPr="00FA301F">
        <w:rPr>
          <w:szCs w:val="28"/>
        </w:rPr>
        <w:t xml:space="preserve"> «</w:t>
      </w:r>
      <w:r w:rsidR="00F3112D" w:rsidRPr="00FA301F">
        <w:rPr>
          <w:szCs w:val="28"/>
        </w:rPr>
        <w:t>О до</w:t>
      </w:r>
      <w:r w:rsidR="00E53DBB">
        <w:rPr>
          <w:szCs w:val="28"/>
        </w:rPr>
        <w:t>лгосрочном прогнозе социально-</w:t>
      </w:r>
      <w:r w:rsidR="00F3112D" w:rsidRPr="00FA301F">
        <w:rPr>
          <w:szCs w:val="28"/>
        </w:rPr>
        <w:t>экономического развития Курганенского сельского поселения на период до 2036 года</w:t>
      </w:r>
      <w:r w:rsidRPr="00FA301F">
        <w:rPr>
          <w:szCs w:val="28"/>
        </w:rPr>
        <w:t>» (далее</w:t>
      </w:r>
      <w:r w:rsidR="00F3112D" w:rsidRPr="00FA301F">
        <w:rPr>
          <w:szCs w:val="28"/>
        </w:rPr>
        <w:t xml:space="preserve"> –</w:t>
      </w:r>
      <w:r w:rsidRPr="00FA301F">
        <w:rPr>
          <w:szCs w:val="28"/>
        </w:rPr>
        <w:t xml:space="preserve"> долгосрочный прогноз социально-экономического развития </w:t>
      </w:r>
      <w:r w:rsidR="00F3112D" w:rsidRPr="00FA301F">
        <w:rPr>
          <w:kern w:val="2"/>
          <w:szCs w:val="28"/>
        </w:rPr>
        <w:t>Курганенского сельского поселения</w:t>
      </w:r>
      <w:r w:rsidRPr="00FA301F">
        <w:rPr>
          <w:szCs w:val="28"/>
        </w:rPr>
        <w:t>).</w:t>
      </w:r>
    </w:p>
    <w:p w:rsidR="00F2760B" w:rsidRPr="00C16040" w:rsidRDefault="009D69DD" w:rsidP="00F2760B">
      <w:pPr>
        <w:widowControl w:val="0"/>
        <w:spacing w:line="226" w:lineRule="auto"/>
        <w:ind w:firstLine="709"/>
        <w:jc w:val="both"/>
        <w:rPr>
          <w:spacing w:val="-6"/>
        </w:rPr>
      </w:pPr>
      <w:r w:rsidRPr="00FA301F">
        <w:rPr>
          <w:szCs w:val="28"/>
        </w:rPr>
        <w:t>Бюджетный прогноз содержит информацию об основных параметрах</w:t>
      </w:r>
      <w:r w:rsidRPr="00FA301F">
        <w:rPr>
          <w:kern w:val="2"/>
          <w:szCs w:val="28"/>
        </w:rPr>
        <w:t xml:space="preserve"> второго </w:t>
      </w:r>
      <w:r w:rsidRPr="00FA301F">
        <w:rPr>
          <w:spacing w:val="-6"/>
          <w:szCs w:val="28"/>
        </w:rPr>
        <w:t xml:space="preserve">варианта долгосрочного прогноза социально-экономического развития </w:t>
      </w:r>
      <w:r w:rsidR="00F3112D" w:rsidRPr="00FA301F">
        <w:rPr>
          <w:kern w:val="2"/>
          <w:szCs w:val="28"/>
        </w:rPr>
        <w:t>Курганенского сельского поселения</w:t>
      </w:r>
      <w:r w:rsidRPr="00FA301F">
        <w:rPr>
          <w:szCs w:val="28"/>
        </w:rPr>
        <w:t xml:space="preserve">, определенного в качестве базового для целей долгосрочного бюджетного планирования, прогноз основных характеристик бюджета </w:t>
      </w:r>
      <w:r w:rsidR="002C77FB"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 xml:space="preserve">Орловского района, а также основные подходы к формированию бюджетной политики в указанном периоде. Параметры финансового обеспечения муниципальных программ </w:t>
      </w:r>
      <w:r w:rsidR="002C77FB" w:rsidRPr="00FA301F">
        <w:rPr>
          <w:kern w:val="2"/>
          <w:szCs w:val="28"/>
        </w:rPr>
        <w:t>Курганенского сельского поселения</w:t>
      </w:r>
      <w:r w:rsidRPr="00FA301F">
        <w:rPr>
          <w:szCs w:val="28"/>
        </w:rPr>
        <w:t xml:space="preserve"> на период их действия соответствуют параметрам муниципальных программ </w:t>
      </w:r>
      <w:r w:rsidR="002C77FB" w:rsidRPr="00FA301F">
        <w:rPr>
          <w:kern w:val="2"/>
          <w:szCs w:val="28"/>
        </w:rPr>
        <w:t>Курганенского сельского поселения</w:t>
      </w:r>
      <w:r w:rsidRPr="00FA301F">
        <w:rPr>
          <w:szCs w:val="28"/>
        </w:rPr>
        <w:t>, утвержденным решением Собрания депутатов о бюджете на очередной финансовый год и плановый период.</w:t>
      </w:r>
      <w:r w:rsidR="00F2760B">
        <w:rPr>
          <w:szCs w:val="28"/>
        </w:rPr>
        <w:t xml:space="preserve"> </w:t>
      </w:r>
      <w:r w:rsidR="00F2760B" w:rsidRPr="00765D34">
        <w:rPr>
          <w:spacing w:val="-6"/>
        </w:rPr>
        <w:t>Также, начи</w:t>
      </w:r>
      <w:r w:rsidR="00F2760B">
        <w:rPr>
          <w:spacing w:val="-6"/>
        </w:rPr>
        <w:t xml:space="preserve">ная с 2025 года, в соответствии с изменениями, внесенными в </w:t>
      </w:r>
      <w:r w:rsidR="00F2760B" w:rsidRPr="00765D34">
        <w:rPr>
          <w:spacing w:val="-6"/>
        </w:rPr>
        <w:t xml:space="preserve">Бюджетный кодекс Российской Федерации в состав </w:t>
      </w:r>
      <w:r w:rsidR="00F2760B" w:rsidRPr="00765D34">
        <w:rPr>
          <w:spacing w:val="-6"/>
        </w:rPr>
        <w:lastRenderedPageBreak/>
        <w:t>Бюджетного прогноза Орловского района включены показатели финансового обеспечения национальных проектов на период их действия, возникших с 1 января 2025 г.</w:t>
      </w:r>
    </w:p>
    <w:p w:rsidR="00E53DBB" w:rsidRDefault="00E53DBB" w:rsidP="009D69DD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На период 2023-</w:t>
      </w:r>
      <w:r w:rsidR="009D69DD" w:rsidRPr="00FA301F">
        <w:rPr>
          <w:szCs w:val="28"/>
        </w:rPr>
        <w:t xml:space="preserve">2036 годов показатели бюджета </w:t>
      </w:r>
      <w:r w:rsidR="002C77FB" w:rsidRPr="00FA301F">
        <w:rPr>
          <w:kern w:val="2"/>
          <w:szCs w:val="28"/>
        </w:rPr>
        <w:t xml:space="preserve">Курганенского сельского поселения </w:t>
      </w:r>
      <w:r w:rsidR="009D69DD" w:rsidRPr="00FA301F">
        <w:rPr>
          <w:szCs w:val="28"/>
        </w:rPr>
        <w:t xml:space="preserve">Орловского района по доходам сформированы на основе прогноза поступлений налоговых и неналоговых доходов от главных администраторов доходов бюджета </w:t>
      </w:r>
      <w:r w:rsidR="002C77FB" w:rsidRPr="00FA301F">
        <w:rPr>
          <w:kern w:val="2"/>
          <w:szCs w:val="28"/>
        </w:rPr>
        <w:t xml:space="preserve">Курганенского сельского поселения </w:t>
      </w:r>
      <w:r w:rsidR="002C77FB" w:rsidRPr="00FA301F">
        <w:rPr>
          <w:szCs w:val="28"/>
        </w:rPr>
        <w:t>Орловского района</w:t>
      </w:r>
      <w:r w:rsidR="009D69DD" w:rsidRPr="00FA301F">
        <w:rPr>
          <w:szCs w:val="28"/>
        </w:rPr>
        <w:t>, а также прогноза безвозмездных поступлений. Ежег</w:t>
      </w:r>
      <w:r w:rsidR="002C77FB" w:rsidRPr="00FA301F">
        <w:rPr>
          <w:szCs w:val="28"/>
        </w:rPr>
        <w:t>одно средний темп роста доходов</w:t>
      </w:r>
      <w:r w:rsidR="00F2760B">
        <w:rPr>
          <w:szCs w:val="28"/>
        </w:rPr>
        <w:t xml:space="preserve"> бюджета составит 5,7</w:t>
      </w:r>
      <w:r>
        <w:rPr>
          <w:szCs w:val="28"/>
        </w:rPr>
        <w:t>%</w:t>
      </w:r>
      <w:r w:rsidR="009D69DD" w:rsidRPr="00FA301F">
        <w:rPr>
          <w:szCs w:val="28"/>
        </w:rPr>
        <w:t xml:space="preserve">, налоговых и неналоговых доходов консолидированного бюджета – </w:t>
      </w:r>
      <w:r w:rsidR="00F2760B">
        <w:rPr>
          <w:szCs w:val="28"/>
        </w:rPr>
        <w:t>7,8</w:t>
      </w:r>
      <w:r>
        <w:rPr>
          <w:szCs w:val="28"/>
        </w:rPr>
        <w:t>%</w:t>
      </w:r>
      <w:r w:rsidR="009D69DD" w:rsidRPr="00FA301F">
        <w:rPr>
          <w:szCs w:val="28"/>
        </w:rPr>
        <w:t>, объем безвозмездных поступлений запланирован со снижением с 2031 года с учетом периода реализации национальных проектов</w:t>
      </w:r>
      <w:r>
        <w:rPr>
          <w:szCs w:val="28"/>
        </w:rPr>
        <w:t>.</w:t>
      </w:r>
    </w:p>
    <w:p w:rsidR="009D69DD" w:rsidRPr="00FA301F" w:rsidRDefault="009D69DD" w:rsidP="009D69D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A301F">
        <w:rPr>
          <w:szCs w:val="28"/>
        </w:rPr>
        <w:t xml:space="preserve">Показатели бюджета </w:t>
      </w:r>
      <w:r w:rsidR="002C77FB"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>Орловского района по расходам рассчитаны с учетом прогноза доходов и запланированн</w:t>
      </w:r>
      <w:r w:rsidR="002C77FB" w:rsidRPr="00FA301F">
        <w:rPr>
          <w:szCs w:val="28"/>
        </w:rPr>
        <w:t>ых источников покрытия дефицита</w:t>
      </w:r>
      <w:r w:rsidR="00E53DBB">
        <w:rPr>
          <w:szCs w:val="28"/>
        </w:rPr>
        <w:t xml:space="preserve">, </w:t>
      </w:r>
      <w:r w:rsidR="00E53DBB" w:rsidRPr="009410F5">
        <w:rPr>
          <w:szCs w:val="28"/>
        </w:rPr>
        <w:t>в том числе в части прогноза привлечения и погашения ко</w:t>
      </w:r>
      <w:r w:rsidR="00E53DBB">
        <w:rPr>
          <w:szCs w:val="28"/>
        </w:rPr>
        <w:t>ммерческих и бюджетных кредитов</w:t>
      </w:r>
      <w:r w:rsidRPr="00FA301F">
        <w:rPr>
          <w:szCs w:val="28"/>
        </w:rPr>
        <w:t xml:space="preserve">. В среднем расходы ежегодно запланированы к увеличению на </w:t>
      </w:r>
      <w:r w:rsidR="00F2760B">
        <w:rPr>
          <w:szCs w:val="28"/>
        </w:rPr>
        <w:t>5,4</w:t>
      </w:r>
      <w:r w:rsidR="00E53DBB">
        <w:rPr>
          <w:szCs w:val="28"/>
        </w:rPr>
        <w:t>%</w:t>
      </w:r>
      <w:r w:rsidRPr="00FA301F">
        <w:rPr>
          <w:szCs w:val="28"/>
        </w:rPr>
        <w:t>.</w:t>
      </w:r>
    </w:p>
    <w:p w:rsidR="009D69DD" w:rsidRPr="00FA301F" w:rsidRDefault="009D69DD" w:rsidP="002C77FB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FA301F">
        <w:rPr>
          <w:szCs w:val="28"/>
        </w:rPr>
        <w:t>Дефицит (профицит), источники финансирования дефицита запланированы с учетом</w:t>
      </w:r>
      <w:r w:rsidR="00E53DBB" w:rsidRPr="00E53DBB">
        <w:rPr>
          <w:szCs w:val="28"/>
        </w:rPr>
        <w:t xml:space="preserve"> </w:t>
      </w:r>
      <w:r w:rsidR="00E53DBB" w:rsidRPr="009410F5">
        <w:rPr>
          <w:szCs w:val="28"/>
        </w:rPr>
        <w:t>обязательств бюджета</w:t>
      </w:r>
      <w:r w:rsidR="00E53DBB">
        <w:rPr>
          <w:szCs w:val="28"/>
        </w:rPr>
        <w:t xml:space="preserve"> Курганенского сельского поселения </w:t>
      </w:r>
      <w:r w:rsidR="00E53DBB" w:rsidRPr="009410F5">
        <w:rPr>
          <w:szCs w:val="28"/>
        </w:rPr>
        <w:t>по бюджетным кредитам</w:t>
      </w:r>
      <w:r w:rsidR="00E53DBB">
        <w:rPr>
          <w:szCs w:val="28"/>
        </w:rPr>
        <w:t>,</w:t>
      </w:r>
      <w:r w:rsidRPr="00FA301F">
        <w:rPr>
          <w:szCs w:val="28"/>
        </w:rPr>
        <w:t xml:space="preserve"> прогноза объема дефицита и источников его финансирования по бюджет</w:t>
      </w:r>
      <w:r w:rsidR="002C77FB" w:rsidRPr="00FA301F">
        <w:rPr>
          <w:szCs w:val="28"/>
        </w:rPr>
        <w:t xml:space="preserve">у </w:t>
      </w:r>
      <w:r w:rsidR="002C77FB" w:rsidRPr="00FA301F">
        <w:rPr>
          <w:kern w:val="2"/>
          <w:szCs w:val="28"/>
        </w:rPr>
        <w:t>Кур</w:t>
      </w:r>
      <w:r w:rsidR="00E53DBB">
        <w:rPr>
          <w:kern w:val="2"/>
          <w:szCs w:val="28"/>
        </w:rPr>
        <w:t>ганенского сельского поселения О</w:t>
      </w:r>
      <w:r w:rsidR="002C77FB" w:rsidRPr="00FA301F">
        <w:rPr>
          <w:kern w:val="2"/>
          <w:szCs w:val="28"/>
        </w:rPr>
        <w:t>рловского района</w:t>
      </w:r>
      <w:r w:rsidRPr="00FA301F">
        <w:rPr>
          <w:szCs w:val="28"/>
        </w:rPr>
        <w:t xml:space="preserve">. </w:t>
      </w:r>
    </w:p>
    <w:p w:rsidR="00F6012B" w:rsidRDefault="00F6012B" w:rsidP="00F6012B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pacing w:val="-2"/>
          <w:szCs w:val="28"/>
        </w:rPr>
        <w:t>На период 202</w:t>
      </w:r>
      <w:r w:rsidR="00F2760B">
        <w:rPr>
          <w:spacing w:val="-2"/>
          <w:szCs w:val="28"/>
        </w:rPr>
        <w:t>5</w:t>
      </w:r>
      <w:r>
        <w:rPr>
          <w:spacing w:val="-2"/>
          <w:szCs w:val="28"/>
        </w:rPr>
        <w:t>-</w:t>
      </w:r>
      <w:r w:rsidR="009D69DD" w:rsidRPr="00FA301F">
        <w:rPr>
          <w:spacing w:val="-2"/>
          <w:szCs w:val="28"/>
        </w:rPr>
        <w:t xml:space="preserve">2036 годов, прогнозируется бездефицитный </w:t>
      </w:r>
      <w:r w:rsidR="009D69DD" w:rsidRPr="00FA301F">
        <w:rPr>
          <w:spacing w:val="-6"/>
          <w:szCs w:val="28"/>
        </w:rPr>
        <w:t>бюджет</w:t>
      </w:r>
      <w:r>
        <w:rPr>
          <w:szCs w:val="28"/>
        </w:rPr>
        <w:t>.</w:t>
      </w:r>
    </w:p>
    <w:p w:rsidR="00F6012B" w:rsidRDefault="00F6012B" w:rsidP="00F6012B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9410F5">
        <w:t>На период 2023 года параметры бюджетного прогноза сформированы с</w:t>
      </w:r>
      <w:r>
        <w:t xml:space="preserve"> </w:t>
      </w:r>
      <w:r w:rsidRPr="009410F5">
        <w:t xml:space="preserve">учетом </w:t>
      </w:r>
      <w:r w:rsidRPr="009410F5">
        <w:rPr>
          <w:spacing w:val="-4"/>
        </w:rPr>
        <w:t xml:space="preserve">первоначально утвержденного </w:t>
      </w:r>
      <w:r w:rsidRPr="009410F5">
        <w:rPr>
          <w:szCs w:val="28"/>
        </w:rPr>
        <w:t>Решением Собрания депутатов</w:t>
      </w:r>
      <w:r>
        <w:rPr>
          <w:szCs w:val="28"/>
        </w:rPr>
        <w:t xml:space="preserve"> </w:t>
      </w:r>
      <w:r w:rsidRPr="00FA301F">
        <w:rPr>
          <w:kern w:val="2"/>
          <w:szCs w:val="28"/>
        </w:rPr>
        <w:t>Кур</w:t>
      </w:r>
      <w:r>
        <w:rPr>
          <w:kern w:val="2"/>
          <w:szCs w:val="28"/>
        </w:rPr>
        <w:t>ганенского сельского поселения О</w:t>
      </w:r>
      <w:r w:rsidRPr="00FA301F">
        <w:rPr>
          <w:kern w:val="2"/>
          <w:szCs w:val="28"/>
        </w:rPr>
        <w:t>рловского района</w:t>
      </w:r>
      <w:r>
        <w:rPr>
          <w:kern w:val="2"/>
          <w:szCs w:val="28"/>
        </w:rPr>
        <w:t xml:space="preserve"> </w:t>
      </w:r>
      <w:r w:rsidR="00FB50FB">
        <w:rPr>
          <w:szCs w:val="28"/>
        </w:rPr>
        <w:t>от 25</w:t>
      </w:r>
      <w:r w:rsidRPr="00FA301F">
        <w:rPr>
          <w:szCs w:val="28"/>
        </w:rPr>
        <w:t>.12.202</w:t>
      </w:r>
      <w:r w:rsidR="00FB50FB">
        <w:rPr>
          <w:szCs w:val="28"/>
        </w:rPr>
        <w:t>3 №7</w:t>
      </w:r>
      <w:r w:rsidRPr="00FA301F">
        <w:rPr>
          <w:szCs w:val="28"/>
        </w:rPr>
        <w:t xml:space="preserve">0 «О бюджете </w:t>
      </w:r>
      <w:r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>Орловского района на 202</w:t>
      </w:r>
      <w:r w:rsidR="00FB50FB">
        <w:rPr>
          <w:szCs w:val="28"/>
        </w:rPr>
        <w:t>4</w:t>
      </w:r>
      <w:r w:rsidRPr="00FA301F">
        <w:rPr>
          <w:szCs w:val="28"/>
        </w:rPr>
        <w:t xml:space="preserve"> год и на плановый период 202</w:t>
      </w:r>
      <w:r w:rsidR="00FB50FB">
        <w:rPr>
          <w:szCs w:val="28"/>
        </w:rPr>
        <w:t>5</w:t>
      </w:r>
      <w:r w:rsidRPr="00FA301F">
        <w:rPr>
          <w:szCs w:val="28"/>
        </w:rPr>
        <w:t xml:space="preserve"> и 202</w:t>
      </w:r>
      <w:r w:rsidR="00FB50FB">
        <w:rPr>
          <w:szCs w:val="28"/>
        </w:rPr>
        <w:t>6</w:t>
      </w:r>
      <w:r w:rsidRPr="00FA301F">
        <w:rPr>
          <w:szCs w:val="28"/>
        </w:rPr>
        <w:t xml:space="preserve"> годов»</w:t>
      </w:r>
      <w:r>
        <w:rPr>
          <w:szCs w:val="28"/>
        </w:rPr>
        <w:t>.</w:t>
      </w:r>
    </w:p>
    <w:p w:rsidR="00FB50FB" w:rsidRDefault="00FB50FB" w:rsidP="00F6012B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9410F5">
        <w:t>На период 202</w:t>
      </w:r>
      <w:r>
        <w:t>4</w:t>
      </w:r>
      <w:r w:rsidRPr="009410F5">
        <w:t xml:space="preserve"> года параметры бюджетного прогноза сформированы с</w:t>
      </w:r>
      <w:r>
        <w:t xml:space="preserve"> </w:t>
      </w:r>
      <w:r w:rsidRPr="009410F5">
        <w:t xml:space="preserve">учетом </w:t>
      </w:r>
      <w:r w:rsidRPr="009410F5">
        <w:rPr>
          <w:spacing w:val="-4"/>
        </w:rPr>
        <w:t xml:space="preserve">первоначально утвержденного </w:t>
      </w:r>
      <w:r w:rsidRPr="009410F5">
        <w:rPr>
          <w:szCs w:val="28"/>
        </w:rPr>
        <w:t>Решением Собрания депутатов</w:t>
      </w:r>
      <w:r>
        <w:rPr>
          <w:szCs w:val="28"/>
        </w:rPr>
        <w:t xml:space="preserve"> </w:t>
      </w:r>
      <w:r w:rsidRPr="00FA301F">
        <w:rPr>
          <w:kern w:val="2"/>
          <w:szCs w:val="28"/>
        </w:rPr>
        <w:t>Кур</w:t>
      </w:r>
      <w:r>
        <w:rPr>
          <w:kern w:val="2"/>
          <w:szCs w:val="28"/>
        </w:rPr>
        <w:t>ганенского сельского поселения О</w:t>
      </w:r>
      <w:r w:rsidRPr="00FA301F">
        <w:rPr>
          <w:kern w:val="2"/>
          <w:szCs w:val="28"/>
        </w:rPr>
        <w:t>рловского района</w:t>
      </w:r>
      <w:r>
        <w:rPr>
          <w:kern w:val="2"/>
          <w:szCs w:val="28"/>
        </w:rPr>
        <w:t xml:space="preserve"> </w:t>
      </w:r>
      <w:r w:rsidRPr="00FA301F">
        <w:rPr>
          <w:szCs w:val="28"/>
        </w:rPr>
        <w:t xml:space="preserve">от 27.12.2022 № 50 «О бюджете </w:t>
      </w:r>
      <w:r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>Орловского района на 2023 год и на плановый период 2024 и 2025 годов»</w:t>
      </w:r>
      <w:r>
        <w:rPr>
          <w:szCs w:val="28"/>
        </w:rPr>
        <w:t>.</w:t>
      </w:r>
    </w:p>
    <w:p w:rsidR="00F6012B" w:rsidRDefault="00F6012B" w:rsidP="00F6012B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9410F5">
        <w:t>Параметры бюджета Орл</w:t>
      </w:r>
      <w:r>
        <w:t>овского района на период 202</w:t>
      </w:r>
      <w:r w:rsidR="00FB50FB">
        <w:t>5</w:t>
      </w:r>
      <w:r>
        <w:t>-</w:t>
      </w:r>
      <w:r w:rsidRPr="009410F5">
        <w:t>202</w:t>
      </w:r>
      <w:r w:rsidR="00FB50FB">
        <w:t>7</w:t>
      </w:r>
      <w:r w:rsidRPr="009410F5">
        <w:t xml:space="preserve"> годов приведены </w:t>
      </w:r>
      <w:r>
        <w:rPr>
          <w:spacing w:val="-4"/>
        </w:rPr>
        <w:t xml:space="preserve">в </w:t>
      </w:r>
      <w:r w:rsidRPr="009410F5">
        <w:rPr>
          <w:spacing w:val="-4"/>
        </w:rPr>
        <w:t>соответствие с первоначально утвержденным Решением Собрания депутатов</w:t>
      </w:r>
      <w:r>
        <w:rPr>
          <w:spacing w:val="-4"/>
        </w:rPr>
        <w:t xml:space="preserve"> </w:t>
      </w:r>
      <w:r w:rsidRPr="00FA301F">
        <w:rPr>
          <w:kern w:val="2"/>
          <w:szCs w:val="28"/>
        </w:rPr>
        <w:t>Кур</w:t>
      </w:r>
      <w:r>
        <w:rPr>
          <w:kern w:val="2"/>
          <w:szCs w:val="28"/>
        </w:rPr>
        <w:t>ганенского сельского поселения О</w:t>
      </w:r>
      <w:r w:rsidRPr="00FA301F">
        <w:rPr>
          <w:kern w:val="2"/>
          <w:szCs w:val="28"/>
        </w:rPr>
        <w:t>рловского района</w:t>
      </w:r>
      <w:r>
        <w:rPr>
          <w:kern w:val="2"/>
          <w:szCs w:val="28"/>
        </w:rPr>
        <w:t xml:space="preserve"> </w:t>
      </w:r>
      <w:r w:rsidRPr="00FA301F">
        <w:rPr>
          <w:szCs w:val="28"/>
        </w:rPr>
        <w:t>от 2</w:t>
      </w:r>
      <w:r w:rsidR="00FB50FB">
        <w:rPr>
          <w:szCs w:val="28"/>
        </w:rPr>
        <w:t>4</w:t>
      </w:r>
      <w:r w:rsidRPr="00FA301F">
        <w:rPr>
          <w:szCs w:val="28"/>
        </w:rPr>
        <w:t>.12.202</w:t>
      </w:r>
      <w:r w:rsidR="00FB50FB">
        <w:rPr>
          <w:szCs w:val="28"/>
        </w:rPr>
        <w:t>4 г. №96</w:t>
      </w:r>
      <w:r w:rsidRPr="00FA301F">
        <w:rPr>
          <w:szCs w:val="28"/>
        </w:rPr>
        <w:t xml:space="preserve"> «О бюджете </w:t>
      </w:r>
      <w:r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szCs w:val="28"/>
        </w:rPr>
        <w:t>Орловского района на 202</w:t>
      </w:r>
      <w:r w:rsidR="00FB50FB">
        <w:rPr>
          <w:szCs w:val="28"/>
        </w:rPr>
        <w:t>5</w:t>
      </w:r>
      <w:r w:rsidRPr="00FA301F">
        <w:rPr>
          <w:szCs w:val="28"/>
        </w:rPr>
        <w:t xml:space="preserve"> год и на плановый период 202</w:t>
      </w:r>
      <w:r w:rsidR="00FB50FB">
        <w:rPr>
          <w:szCs w:val="28"/>
        </w:rPr>
        <w:t>6</w:t>
      </w:r>
      <w:r w:rsidRPr="00FA301F">
        <w:rPr>
          <w:szCs w:val="28"/>
        </w:rPr>
        <w:t xml:space="preserve"> и 202</w:t>
      </w:r>
      <w:r w:rsidR="00FB50FB">
        <w:rPr>
          <w:szCs w:val="28"/>
        </w:rPr>
        <w:t>7</w:t>
      </w:r>
      <w:r w:rsidRPr="00FA301F">
        <w:rPr>
          <w:szCs w:val="28"/>
        </w:rPr>
        <w:t xml:space="preserve"> годов»</w:t>
      </w:r>
      <w:r>
        <w:rPr>
          <w:szCs w:val="28"/>
        </w:rPr>
        <w:t>.</w:t>
      </w:r>
    </w:p>
    <w:p w:rsidR="007B0F0F" w:rsidRDefault="007B0F0F" w:rsidP="00F6012B">
      <w:pPr>
        <w:autoSpaceDE w:val="0"/>
        <w:autoSpaceDN w:val="0"/>
        <w:adjustRightInd w:val="0"/>
        <w:jc w:val="both"/>
        <w:rPr>
          <w:szCs w:val="28"/>
          <w:highlight w:val="yellow"/>
        </w:rPr>
        <w:sectPr w:rsidR="007B0F0F" w:rsidSect="00482D92">
          <w:footerReference w:type="default" r:id="rId10"/>
          <w:pgSz w:w="11907" w:h="16839"/>
          <w:pgMar w:top="567" w:right="851" w:bottom="1134" w:left="1304" w:header="720" w:footer="720" w:gutter="0"/>
          <w:cols w:space="720"/>
        </w:sectPr>
      </w:pPr>
    </w:p>
    <w:p w:rsidR="009D69DD" w:rsidRPr="00653EDE" w:rsidRDefault="009D69DD" w:rsidP="009D69DD">
      <w:pPr>
        <w:autoSpaceDE w:val="0"/>
        <w:autoSpaceDN w:val="0"/>
        <w:adjustRightInd w:val="0"/>
        <w:ind w:firstLine="709"/>
        <w:jc w:val="both"/>
        <w:rPr>
          <w:szCs w:val="28"/>
          <w:highlight w:val="yellow"/>
        </w:rPr>
      </w:pPr>
    </w:p>
    <w:p w:rsidR="009D69DD" w:rsidRPr="00297B18" w:rsidRDefault="009D69DD" w:rsidP="009D69DD">
      <w:pPr>
        <w:autoSpaceDE w:val="0"/>
        <w:autoSpaceDN w:val="0"/>
        <w:adjustRightInd w:val="0"/>
        <w:jc w:val="center"/>
        <w:rPr>
          <w:szCs w:val="28"/>
        </w:rPr>
      </w:pPr>
      <w:r w:rsidRPr="00297B18">
        <w:rPr>
          <w:kern w:val="2"/>
          <w:szCs w:val="28"/>
        </w:rPr>
        <w:t>1. О</w:t>
      </w:r>
      <w:r w:rsidRPr="00297B18">
        <w:rPr>
          <w:szCs w:val="28"/>
        </w:rPr>
        <w:t>сновные параметры варианта долгосрочного прогноза,</w:t>
      </w:r>
    </w:p>
    <w:p w:rsidR="009D69DD" w:rsidRPr="00297B18" w:rsidRDefault="009D69DD" w:rsidP="009D69DD">
      <w:pPr>
        <w:autoSpaceDE w:val="0"/>
        <w:autoSpaceDN w:val="0"/>
        <w:adjustRightInd w:val="0"/>
        <w:jc w:val="center"/>
        <w:rPr>
          <w:szCs w:val="28"/>
        </w:rPr>
      </w:pPr>
      <w:r w:rsidRPr="00297B18">
        <w:rPr>
          <w:szCs w:val="28"/>
        </w:rPr>
        <w:t>определенные в качестве базовых для целей долгосрочного бюджетного планирования,</w:t>
      </w:r>
    </w:p>
    <w:p w:rsidR="009D69DD" w:rsidRPr="00297B18" w:rsidRDefault="009D69DD" w:rsidP="009D69DD">
      <w:pPr>
        <w:widowControl w:val="0"/>
        <w:outlineLvl w:val="0"/>
      </w:pPr>
    </w:p>
    <w:p w:rsidR="009D69DD" w:rsidRPr="00297B18" w:rsidRDefault="009D69DD" w:rsidP="009D69DD">
      <w:pPr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4"/>
        <w:gridCol w:w="1622"/>
        <w:gridCol w:w="1150"/>
        <w:gridCol w:w="886"/>
        <w:gridCol w:w="848"/>
        <w:gridCol w:w="848"/>
        <w:gridCol w:w="847"/>
        <w:gridCol w:w="848"/>
        <w:gridCol w:w="847"/>
        <w:gridCol w:w="784"/>
        <w:gridCol w:w="911"/>
        <w:gridCol w:w="849"/>
        <w:gridCol w:w="848"/>
        <w:gridCol w:w="847"/>
        <w:gridCol w:w="848"/>
        <w:gridCol w:w="846"/>
        <w:gridCol w:w="849"/>
      </w:tblGrid>
      <w:tr w:rsidR="00297B18" w:rsidRPr="00297B18" w:rsidTr="007B0F0F">
        <w:trPr>
          <w:cantSplit/>
          <w:trHeight w:val="255"/>
          <w:tblHeader/>
        </w:trPr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№</w:t>
            </w:r>
          </w:p>
          <w:p w:rsidR="009D69DD" w:rsidRPr="00297B18" w:rsidRDefault="009D69DD" w:rsidP="009D69DD">
            <w:pPr>
              <w:ind w:left="-57" w:right="-56"/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п/п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Основные показатели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Единица измерения</w:t>
            </w:r>
          </w:p>
        </w:tc>
        <w:tc>
          <w:tcPr>
            <w:tcW w:w="1190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spacing w:val="-18"/>
                <w:sz w:val="22"/>
                <w:szCs w:val="22"/>
              </w:rPr>
            </w:pPr>
            <w:r w:rsidRPr="00297B18">
              <w:rPr>
                <w:spacing w:val="-18"/>
                <w:sz w:val="22"/>
                <w:szCs w:val="22"/>
              </w:rPr>
              <w:t xml:space="preserve">Год периода </w:t>
            </w:r>
            <w:r w:rsidRPr="00297B18">
              <w:rPr>
                <w:bCs/>
                <w:spacing w:val="-18"/>
                <w:sz w:val="22"/>
                <w:szCs w:val="22"/>
              </w:rPr>
              <w:t>прогнозирования*</w:t>
            </w:r>
          </w:p>
        </w:tc>
      </w:tr>
      <w:tr w:rsidR="007B0F0F" w:rsidRPr="00297B18" w:rsidTr="007B0F0F">
        <w:trPr>
          <w:cantSplit/>
          <w:trHeight w:val="255"/>
          <w:tblHeader/>
        </w:trPr>
        <w:tc>
          <w:tcPr>
            <w:tcW w:w="5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ind w:left="-57" w:right="-56"/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1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2023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24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25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202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202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7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202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8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202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9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34</w:t>
            </w:r>
          </w:p>
        </w:tc>
        <w:tc>
          <w:tcPr>
            <w:tcW w:w="846" w:type="dxa"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35</w:t>
            </w:r>
          </w:p>
        </w:tc>
        <w:tc>
          <w:tcPr>
            <w:tcW w:w="849" w:type="dxa"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  <w:lang w:val="en-US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203</w:t>
            </w:r>
            <w:r w:rsidRPr="00297B18">
              <w:rPr>
                <w:bCs/>
                <w:spacing w:val="-18"/>
                <w:sz w:val="22"/>
                <w:szCs w:val="22"/>
                <w:lang w:val="en-US"/>
              </w:rPr>
              <w:t>6</w:t>
            </w:r>
          </w:p>
        </w:tc>
      </w:tr>
      <w:tr w:rsidR="007B0F0F" w:rsidRPr="00FA301F" w:rsidTr="007B0F0F">
        <w:trPr>
          <w:cantSplit/>
          <w:trHeight w:val="255"/>
          <w:tblHeader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ind w:left="-57" w:right="-56"/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2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3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6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8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9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13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15</w:t>
            </w:r>
          </w:p>
        </w:tc>
        <w:tc>
          <w:tcPr>
            <w:tcW w:w="846" w:type="dxa"/>
          </w:tcPr>
          <w:p w:rsidR="009D69DD" w:rsidRPr="00297B18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16</w:t>
            </w:r>
          </w:p>
        </w:tc>
        <w:tc>
          <w:tcPr>
            <w:tcW w:w="849" w:type="dxa"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297B18">
              <w:rPr>
                <w:bCs/>
                <w:spacing w:val="-18"/>
                <w:sz w:val="22"/>
                <w:szCs w:val="22"/>
              </w:rPr>
              <w:t>17</w:t>
            </w:r>
          </w:p>
        </w:tc>
      </w:tr>
      <w:tr w:rsidR="007B0F0F" w:rsidRPr="00FA301F" w:rsidTr="007B0F0F">
        <w:trPr>
          <w:cantSplit/>
          <w:trHeight w:val="479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FA301F">
              <w:rPr>
                <w:bCs/>
                <w:spacing w:val="-18"/>
                <w:sz w:val="22"/>
                <w:szCs w:val="22"/>
              </w:rPr>
              <w:t>1.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9DD" w:rsidRPr="00FA301F" w:rsidRDefault="009D69DD" w:rsidP="009D69DD">
            <w:pPr>
              <w:ind w:right="-57"/>
              <w:rPr>
                <w:bCs/>
                <w:spacing w:val="-18"/>
                <w:sz w:val="22"/>
                <w:szCs w:val="22"/>
              </w:rPr>
            </w:pPr>
            <w:r w:rsidRPr="00FA301F">
              <w:rPr>
                <w:bCs/>
                <w:spacing w:val="-18"/>
                <w:sz w:val="22"/>
                <w:szCs w:val="22"/>
              </w:rPr>
              <w:t xml:space="preserve">Индекс потребительских </w:t>
            </w:r>
          </w:p>
          <w:p w:rsidR="009D69DD" w:rsidRPr="00FA301F" w:rsidRDefault="009D69DD" w:rsidP="009D69DD">
            <w:pPr>
              <w:ind w:right="-57"/>
              <w:rPr>
                <w:bCs/>
                <w:spacing w:val="-18"/>
                <w:sz w:val="22"/>
                <w:szCs w:val="22"/>
              </w:rPr>
            </w:pPr>
            <w:r w:rsidRPr="00FA301F">
              <w:rPr>
                <w:bCs/>
                <w:spacing w:val="-18"/>
                <w:sz w:val="22"/>
                <w:szCs w:val="22"/>
              </w:rPr>
              <w:t>цен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  <w:rPr>
                <w:spacing w:val="-18"/>
                <w:sz w:val="22"/>
                <w:szCs w:val="22"/>
              </w:rPr>
            </w:pPr>
            <w:r w:rsidRPr="00FA301F">
              <w:rPr>
                <w:spacing w:val="-18"/>
                <w:sz w:val="22"/>
                <w:szCs w:val="22"/>
              </w:rPr>
              <w:t>процентов к предыдущему году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  <w:rPr>
                <w:color w:val="000000"/>
                <w:spacing w:val="-18"/>
                <w:sz w:val="22"/>
                <w:szCs w:val="22"/>
              </w:rPr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6" w:type="dxa"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  <w:tc>
          <w:tcPr>
            <w:tcW w:w="849" w:type="dxa"/>
          </w:tcPr>
          <w:p w:rsidR="009D69DD" w:rsidRPr="00FA301F" w:rsidRDefault="009D69DD" w:rsidP="009D69DD">
            <w:pPr>
              <w:jc w:val="center"/>
            </w:pPr>
            <w:r w:rsidRPr="00FA301F">
              <w:rPr>
                <w:color w:val="000000"/>
                <w:spacing w:val="-18"/>
                <w:sz w:val="22"/>
                <w:szCs w:val="22"/>
              </w:rPr>
              <w:t>104,0</w:t>
            </w:r>
          </w:p>
        </w:tc>
      </w:tr>
      <w:tr w:rsidR="007B0F0F" w:rsidRPr="00653EDE" w:rsidTr="008C6104">
        <w:trPr>
          <w:cantSplit/>
          <w:trHeight w:val="255"/>
        </w:trPr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69DD" w:rsidRPr="00AA5EBD" w:rsidRDefault="009D69DD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  <w:r w:rsidRPr="00AA5EBD">
              <w:rPr>
                <w:bCs/>
                <w:spacing w:val="-18"/>
                <w:sz w:val="22"/>
                <w:szCs w:val="22"/>
                <w:lang w:val="en-US"/>
              </w:rPr>
              <w:t>2.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69DD" w:rsidRPr="00AA5EBD" w:rsidRDefault="009D69DD" w:rsidP="009D69DD">
            <w:pPr>
              <w:spacing w:line="216" w:lineRule="auto"/>
              <w:rPr>
                <w:sz w:val="22"/>
              </w:rPr>
            </w:pPr>
            <w:r w:rsidRPr="00AA5EBD">
              <w:rPr>
                <w:sz w:val="22"/>
              </w:rPr>
              <w:t>Фонд среднемесячной номинальной начисленной заработной платы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spacing w:line="216" w:lineRule="auto"/>
              <w:jc w:val="center"/>
              <w:rPr>
                <w:sz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6" w:type="dxa"/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  <w:tc>
          <w:tcPr>
            <w:tcW w:w="849" w:type="dxa"/>
            <w:shd w:val="clear" w:color="auto" w:fill="auto"/>
          </w:tcPr>
          <w:p w:rsidR="009D69DD" w:rsidRPr="00AA5EBD" w:rsidRDefault="009D69DD" w:rsidP="009D69DD">
            <w:pPr>
              <w:jc w:val="center"/>
              <w:rPr>
                <w:sz w:val="22"/>
              </w:rPr>
            </w:pPr>
          </w:p>
        </w:tc>
      </w:tr>
      <w:tr w:rsidR="00F6012B" w:rsidRPr="00653EDE" w:rsidTr="008C6104">
        <w:trPr>
          <w:cantSplit/>
          <w:trHeight w:val="255"/>
        </w:trPr>
        <w:tc>
          <w:tcPr>
            <w:tcW w:w="57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012B" w:rsidRPr="00AA5EBD" w:rsidRDefault="00F6012B" w:rsidP="009D69DD">
            <w:pPr>
              <w:spacing w:line="216" w:lineRule="auto"/>
              <w:rPr>
                <w:sz w:val="22"/>
              </w:rPr>
            </w:pPr>
            <w:r w:rsidRPr="00AA5EBD">
              <w:rPr>
                <w:sz w:val="22"/>
              </w:rPr>
              <w:t>В действующих ценах, всего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AA5EBD" w:rsidRDefault="00F6012B" w:rsidP="00B141E7">
            <w:pPr>
              <w:spacing w:line="216" w:lineRule="auto"/>
              <w:jc w:val="center"/>
              <w:rPr>
                <w:sz w:val="22"/>
              </w:rPr>
            </w:pPr>
            <w:r w:rsidRPr="00AA5EBD">
              <w:rPr>
                <w:sz w:val="22"/>
              </w:rPr>
              <w:t>тыс. руб.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2104,6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2391,6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2503,9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2634,1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2765,6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2904,3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3041,9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3185,9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3495,2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3657,3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3826,9</w:t>
            </w:r>
          </w:p>
        </w:tc>
        <w:tc>
          <w:tcPr>
            <w:tcW w:w="846" w:type="dxa"/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4004,5</w:t>
            </w:r>
          </w:p>
        </w:tc>
        <w:tc>
          <w:tcPr>
            <w:tcW w:w="849" w:type="dxa"/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4190,5</w:t>
            </w:r>
          </w:p>
        </w:tc>
      </w:tr>
      <w:tr w:rsidR="00F6012B" w:rsidRPr="00653EDE" w:rsidTr="008C6104">
        <w:trPr>
          <w:cantSplit/>
          <w:trHeight w:val="255"/>
        </w:trPr>
        <w:tc>
          <w:tcPr>
            <w:tcW w:w="57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012B" w:rsidRPr="00AA5EBD" w:rsidRDefault="00F6012B" w:rsidP="009D69DD">
            <w:pPr>
              <w:spacing w:line="216" w:lineRule="auto"/>
              <w:jc w:val="both"/>
              <w:rPr>
                <w:sz w:val="22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AA5EBD" w:rsidRDefault="00F6012B" w:rsidP="009D69DD">
            <w:pPr>
              <w:spacing w:line="216" w:lineRule="auto"/>
              <w:jc w:val="center"/>
              <w:rPr>
                <w:sz w:val="22"/>
              </w:rPr>
            </w:pPr>
            <w:r w:rsidRPr="00AA5EBD">
              <w:rPr>
                <w:sz w:val="22"/>
              </w:rPr>
              <w:t xml:space="preserve">процентов </w:t>
            </w:r>
          </w:p>
          <w:p w:rsidR="00F6012B" w:rsidRPr="00AA5EBD" w:rsidRDefault="00F6012B" w:rsidP="009D69DD">
            <w:pPr>
              <w:spacing w:line="216" w:lineRule="auto"/>
              <w:jc w:val="center"/>
              <w:rPr>
                <w:sz w:val="22"/>
              </w:rPr>
            </w:pPr>
            <w:r w:rsidRPr="00AA5EBD">
              <w:rPr>
                <w:sz w:val="22"/>
              </w:rPr>
              <w:t>к предыдущему году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97,6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113,6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104,7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105,2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105,0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105,0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104,7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104,7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104,7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104,6</w:t>
            </w:r>
          </w:p>
        </w:tc>
        <w:tc>
          <w:tcPr>
            <w:tcW w:w="846" w:type="dxa"/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104,6</w:t>
            </w:r>
          </w:p>
        </w:tc>
        <w:tc>
          <w:tcPr>
            <w:tcW w:w="849" w:type="dxa"/>
            <w:shd w:val="clear" w:color="auto" w:fill="auto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  <w:r w:rsidRPr="00F6012B">
              <w:rPr>
                <w:sz w:val="24"/>
                <w:szCs w:val="24"/>
              </w:rPr>
              <w:t>104,6</w:t>
            </w:r>
          </w:p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</w:tr>
      <w:tr w:rsidR="00F6012B" w:rsidRPr="00653EDE" w:rsidTr="00F6012B">
        <w:trPr>
          <w:cantSplit/>
          <w:trHeight w:val="255"/>
        </w:trPr>
        <w:tc>
          <w:tcPr>
            <w:tcW w:w="57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spacing w:line="216" w:lineRule="auto"/>
              <w:jc w:val="both"/>
              <w:rPr>
                <w:sz w:val="22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AA5EBD" w:rsidRDefault="00F6012B" w:rsidP="009D69DD">
            <w:pPr>
              <w:spacing w:line="216" w:lineRule="auto"/>
              <w:jc w:val="center"/>
              <w:rPr>
                <w:sz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</w:tr>
      <w:tr w:rsidR="00F6012B" w:rsidRPr="00653EDE" w:rsidTr="00F6012B">
        <w:trPr>
          <w:cantSplit/>
          <w:trHeight w:val="255"/>
        </w:trPr>
        <w:tc>
          <w:tcPr>
            <w:tcW w:w="5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jc w:val="center"/>
              <w:rPr>
                <w:bCs/>
                <w:spacing w:val="-18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12B" w:rsidRPr="00AA5EBD" w:rsidRDefault="00F6012B" w:rsidP="009D69DD">
            <w:pPr>
              <w:spacing w:line="216" w:lineRule="auto"/>
              <w:jc w:val="both"/>
              <w:rPr>
                <w:sz w:val="22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AA5EBD" w:rsidRDefault="00F6012B" w:rsidP="009D69DD">
            <w:pPr>
              <w:spacing w:line="216" w:lineRule="auto"/>
              <w:jc w:val="center"/>
              <w:rPr>
                <w:sz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6" w:type="dxa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9" w:type="dxa"/>
          </w:tcPr>
          <w:p w:rsidR="00F6012B" w:rsidRPr="00F6012B" w:rsidRDefault="00F6012B" w:rsidP="00F6012B">
            <w:pPr>
              <w:jc w:val="center"/>
              <w:rPr>
                <w:sz w:val="24"/>
                <w:szCs w:val="24"/>
              </w:rPr>
            </w:pPr>
          </w:p>
        </w:tc>
      </w:tr>
    </w:tbl>
    <w:p w:rsidR="009D69DD" w:rsidRPr="00653EDE" w:rsidRDefault="009D69DD" w:rsidP="009D69DD">
      <w:pPr>
        <w:jc w:val="center"/>
        <w:rPr>
          <w:sz w:val="2"/>
          <w:szCs w:val="2"/>
          <w:highlight w:val="yellow"/>
        </w:rPr>
      </w:pPr>
      <w:r w:rsidRPr="00653EDE">
        <w:rPr>
          <w:sz w:val="2"/>
          <w:szCs w:val="2"/>
          <w:highlight w:val="yellow"/>
        </w:rPr>
        <w:t>12013</w:t>
      </w:r>
    </w:p>
    <w:p w:rsidR="009D69DD" w:rsidRPr="00653EDE" w:rsidRDefault="009D69DD" w:rsidP="009D69DD">
      <w:pPr>
        <w:jc w:val="center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center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center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center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rPr>
          <w:sz w:val="2"/>
          <w:szCs w:val="2"/>
          <w:highlight w:val="yellow"/>
        </w:rPr>
      </w:pPr>
    </w:p>
    <w:p w:rsidR="009D69DD" w:rsidRPr="00653EDE" w:rsidRDefault="009D69DD" w:rsidP="009D69DD">
      <w:pPr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both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both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both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both"/>
        <w:rPr>
          <w:sz w:val="2"/>
          <w:szCs w:val="2"/>
          <w:highlight w:val="yellow"/>
        </w:rPr>
      </w:pPr>
    </w:p>
    <w:p w:rsidR="009D69DD" w:rsidRPr="00653EDE" w:rsidRDefault="009D69DD" w:rsidP="009D69DD">
      <w:pPr>
        <w:jc w:val="both"/>
        <w:rPr>
          <w:sz w:val="2"/>
          <w:szCs w:val="2"/>
          <w:highlight w:val="yellow"/>
        </w:rPr>
      </w:pPr>
    </w:p>
    <w:p w:rsidR="009D69DD" w:rsidRDefault="009D69DD" w:rsidP="009D69DD">
      <w:pPr>
        <w:ind w:firstLine="709"/>
        <w:jc w:val="both"/>
        <w:rPr>
          <w:sz w:val="22"/>
          <w:szCs w:val="22"/>
        </w:rPr>
      </w:pPr>
      <w:r w:rsidRPr="00837F03">
        <w:rPr>
          <w:kern w:val="2"/>
          <w:sz w:val="22"/>
          <w:szCs w:val="22"/>
        </w:rPr>
        <w:t>* </w:t>
      </w:r>
      <w:r w:rsidR="00F6012B">
        <w:rPr>
          <w:sz w:val="22"/>
          <w:szCs w:val="22"/>
        </w:rPr>
        <w:t>В 2023-</w:t>
      </w:r>
      <w:r w:rsidRPr="00837F03">
        <w:rPr>
          <w:sz w:val="22"/>
          <w:szCs w:val="22"/>
        </w:rPr>
        <w:t xml:space="preserve">2036 годах учтены показатели в соответствии со вторым вариантом долгосрочного прогноза социально-экономического развития </w:t>
      </w:r>
      <w:r w:rsidR="001401F8" w:rsidRPr="00837F03">
        <w:rPr>
          <w:kern w:val="2"/>
          <w:sz w:val="22"/>
          <w:szCs w:val="22"/>
        </w:rPr>
        <w:t>Курганенского сельского поселения</w:t>
      </w:r>
      <w:r w:rsidR="001401F8" w:rsidRPr="00837F03">
        <w:rPr>
          <w:sz w:val="22"/>
          <w:szCs w:val="22"/>
        </w:rPr>
        <w:t xml:space="preserve"> </w:t>
      </w:r>
      <w:r w:rsidRPr="00837F03">
        <w:rPr>
          <w:sz w:val="22"/>
          <w:szCs w:val="22"/>
        </w:rPr>
        <w:t>Орловского района.</w:t>
      </w:r>
    </w:p>
    <w:p w:rsidR="007B0F0F" w:rsidRDefault="007B0F0F" w:rsidP="009D69DD">
      <w:pPr>
        <w:ind w:firstLine="709"/>
        <w:jc w:val="both"/>
        <w:rPr>
          <w:sz w:val="22"/>
          <w:szCs w:val="22"/>
        </w:rPr>
      </w:pPr>
    </w:p>
    <w:p w:rsidR="007B0F0F" w:rsidRPr="00267846" w:rsidRDefault="007B0F0F" w:rsidP="007B0F0F">
      <w:pPr>
        <w:rPr>
          <w:color w:val="FF0000"/>
          <w:sz w:val="2"/>
          <w:szCs w:val="2"/>
        </w:rPr>
      </w:pPr>
    </w:p>
    <w:p w:rsidR="007B0F0F" w:rsidRPr="00267846" w:rsidRDefault="007B0F0F" w:rsidP="007B0F0F">
      <w:pPr>
        <w:rPr>
          <w:color w:val="FF0000"/>
          <w:szCs w:val="28"/>
        </w:rPr>
        <w:sectPr w:rsidR="007B0F0F" w:rsidRPr="00267846" w:rsidSect="007B0F0F">
          <w:pgSz w:w="16839" w:h="11907" w:orient="landscape"/>
          <w:pgMar w:top="1304" w:right="567" w:bottom="851" w:left="1134" w:header="720" w:footer="720" w:gutter="0"/>
          <w:cols w:space="720"/>
        </w:sectPr>
      </w:pPr>
      <w:bookmarkStart w:id="1" w:name="_GoBack"/>
      <w:bookmarkEnd w:id="1"/>
    </w:p>
    <w:p w:rsidR="009D69DD" w:rsidRPr="00FA301F" w:rsidRDefault="009D69DD" w:rsidP="009D69DD">
      <w:pPr>
        <w:spacing w:line="254" w:lineRule="auto"/>
        <w:jc w:val="center"/>
        <w:rPr>
          <w:kern w:val="2"/>
          <w:szCs w:val="28"/>
        </w:rPr>
      </w:pPr>
      <w:r w:rsidRPr="00FA301F">
        <w:rPr>
          <w:kern w:val="2"/>
          <w:szCs w:val="28"/>
        </w:rPr>
        <w:lastRenderedPageBreak/>
        <w:t xml:space="preserve">2. Прогноз основных характеристик бюджета </w:t>
      </w:r>
      <w:r w:rsidR="00B0196F" w:rsidRPr="00FA301F">
        <w:rPr>
          <w:kern w:val="2"/>
          <w:szCs w:val="28"/>
        </w:rPr>
        <w:t xml:space="preserve">Курганенского сельского поселения </w:t>
      </w:r>
      <w:r w:rsidRPr="00FA301F">
        <w:rPr>
          <w:kern w:val="2"/>
          <w:szCs w:val="28"/>
        </w:rPr>
        <w:t>Орловского района</w:t>
      </w:r>
    </w:p>
    <w:p w:rsidR="009D69DD" w:rsidRPr="00297B18" w:rsidRDefault="009D69DD" w:rsidP="009D69DD">
      <w:pPr>
        <w:autoSpaceDE w:val="0"/>
        <w:autoSpaceDN w:val="0"/>
        <w:adjustRightInd w:val="0"/>
        <w:spacing w:line="254" w:lineRule="auto"/>
        <w:jc w:val="right"/>
        <w:rPr>
          <w:kern w:val="2"/>
          <w:sz w:val="24"/>
          <w:szCs w:val="24"/>
        </w:rPr>
      </w:pPr>
      <w:r w:rsidRPr="00297B18">
        <w:rPr>
          <w:kern w:val="2"/>
          <w:sz w:val="24"/>
          <w:szCs w:val="24"/>
        </w:rPr>
        <w:t>(тыс руб</w:t>
      </w:r>
      <w:r w:rsidR="00BE4AE4" w:rsidRPr="00297B18">
        <w:rPr>
          <w:kern w:val="2"/>
          <w:sz w:val="24"/>
          <w:szCs w:val="24"/>
        </w:rPr>
        <w:t>.</w:t>
      </w:r>
      <w:r w:rsidRPr="00297B18">
        <w:rPr>
          <w:kern w:val="2"/>
          <w:sz w:val="24"/>
          <w:szCs w:val="24"/>
        </w:rPr>
        <w:t>)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00"/>
        <w:gridCol w:w="1077"/>
        <w:gridCol w:w="937"/>
        <w:gridCol w:w="935"/>
        <w:gridCol w:w="934"/>
        <w:gridCol w:w="1057"/>
        <w:gridCol w:w="934"/>
        <w:gridCol w:w="934"/>
        <w:gridCol w:w="934"/>
        <w:gridCol w:w="934"/>
        <w:gridCol w:w="934"/>
        <w:gridCol w:w="934"/>
        <w:gridCol w:w="934"/>
        <w:gridCol w:w="934"/>
        <w:gridCol w:w="913"/>
      </w:tblGrid>
      <w:tr w:rsidR="009D69DD" w:rsidRPr="00FA301F" w:rsidTr="0080424D">
        <w:tc>
          <w:tcPr>
            <w:tcW w:w="1900" w:type="dxa"/>
            <w:vMerge w:val="restart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3325" w:type="dxa"/>
            <w:gridSpan w:val="14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Год периода прогнозирования</w:t>
            </w:r>
          </w:p>
        </w:tc>
      </w:tr>
      <w:tr w:rsidR="009D69DD" w:rsidRPr="00FA301F" w:rsidTr="0080424D">
        <w:tc>
          <w:tcPr>
            <w:tcW w:w="1900" w:type="dxa"/>
            <w:vMerge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both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077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2023</w:t>
            </w:r>
          </w:p>
        </w:tc>
        <w:tc>
          <w:tcPr>
            <w:tcW w:w="937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24</w:t>
            </w:r>
          </w:p>
        </w:tc>
        <w:tc>
          <w:tcPr>
            <w:tcW w:w="935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25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202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6</w:t>
            </w:r>
          </w:p>
        </w:tc>
        <w:tc>
          <w:tcPr>
            <w:tcW w:w="1057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202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7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202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8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202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9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30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31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32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33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34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35</w:t>
            </w:r>
          </w:p>
        </w:tc>
        <w:tc>
          <w:tcPr>
            <w:tcW w:w="913" w:type="dxa"/>
            <w:hideMark/>
          </w:tcPr>
          <w:p w:rsidR="009D69DD" w:rsidRPr="00FA301F" w:rsidRDefault="009D69DD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FA301F">
              <w:rPr>
                <w:bCs/>
                <w:spacing w:val="-18"/>
                <w:sz w:val="24"/>
                <w:szCs w:val="24"/>
              </w:rPr>
              <w:t>203</w:t>
            </w:r>
            <w:r w:rsidRPr="00FA301F">
              <w:rPr>
                <w:bCs/>
                <w:spacing w:val="-18"/>
                <w:sz w:val="24"/>
                <w:szCs w:val="24"/>
                <w:lang w:val="en-US"/>
              </w:rPr>
              <w:t>6</w:t>
            </w:r>
          </w:p>
        </w:tc>
      </w:tr>
    </w:tbl>
    <w:p w:rsidR="009D69DD" w:rsidRPr="00FA301F" w:rsidRDefault="009D69DD" w:rsidP="009D69DD">
      <w:pPr>
        <w:spacing w:line="254" w:lineRule="auto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00"/>
        <w:gridCol w:w="99"/>
        <w:gridCol w:w="752"/>
        <w:gridCol w:w="227"/>
        <w:gridCol w:w="937"/>
        <w:gridCol w:w="934"/>
        <w:gridCol w:w="934"/>
        <w:gridCol w:w="1057"/>
        <w:gridCol w:w="934"/>
        <w:gridCol w:w="934"/>
        <w:gridCol w:w="934"/>
        <w:gridCol w:w="934"/>
        <w:gridCol w:w="934"/>
        <w:gridCol w:w="934"/>
        <w:gridCol w:w="934"/>
        <w:gridCol w:w="934"/>
        <w:gridCol w:w="913"/>
      </w:tblGrid>
      <w:tr w:rsidR="009D69DD" w:rsidRPr="00FA301F" w:rsidTr="0080424D">
        <w:trPr>
          <w:cantSplit/>
          <w:tblHeader/>
        </w:trPr>
        <w:tc>
          <w:tcPr>
            <w:tcW w:w="1999" w:type="dxa"/>
            <w:gridSpan w:val="2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9" w:type="dxa"/>
            <w:gridSpan w:val="2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37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57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34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13" w:type="dxa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15</w:t>
            </w:r>
          </w:p>
        </w:tc>
      </w:tr>
      <w:tr w:rsidR="009D69DD" w:rsidRPr="00653EDE" w:rsidTr="0080424D">
        <w:trPr>
          <w:cantSplit/>
        </w:trPr>
        <w:tc>
          <w:tcPr>
            <w:tcW w:w="15225" w:type="dxa"/>
            <w:gridSpan w:val="17"/>
            <w:hideMark/>
          </w:tcPr>
          <w:p w:rsidR="009D69DD" w:rsidRPr="00FA301F" w:rsidRDefault="009D69DD" w:rsidP="009D69DD">
            <w:pPr>
              <w:shd w:val="clear" w:color="auto" w:fill="FFFFFF"/>
              <w:spacing w:line="254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highlight w:val="yellow"/>
                <w:lang w:eastAsia="en-US"/>
              </w:rPr>
            </w:pP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 xml:space="preserve">Показатели бюджета </w:t>
            </w:r>
            <w:r w:rsidR="00B0196F" w:rsidRPr="00FA301F">
              <w:rPr>
                <w:kern w:val="2"/>
                <w:sz w:val="24"/>
                <w:szCs w:val="24"/>
              </w:rPr>
              <w:t xml:space="preserve">Курганенского сельского поселения </w:t>
            </w:r>
            <w:r w:rsidRPr="00FA301F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Орловского района</w:t>
            </w:r>
          </w:p>
        </w:tc>
      </w:tr>
      <w:tr w:rsidR="009D69DD" w:rsidRPr="00653EDE" w:rsidTr="0080424D">
        <w:trPr>
          <w:cantSplit/>
        </w:trPr>
        <w:tc>
          <w:tcPr>
            <w:tcW w:w="1900" w:type="dxa"/>
            <w:hideMark/>
          </w:tcPr>
          <w:p w:rsidR="009D69DD" w:rsidRPr="007C6F01" w:rsidRDefault="009D69D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Доходы, </w:t>
            </w:r>
          </w:p>
          <w:p w:rsidR="009D69DD" w:rsidRPr="007C6F01" w:rsidRDefault="009D69D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51" w:type="dxa"/>
            <w:gridSpan w:val="2"/>
            <w:hideMark/>
          </w:tcPr>
          <w:p w:rsidR="009D69DD" w:rsidRPr="007C6F01" w:rsidRDefault="00B00392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9071,4</w:t>
            </w:r>
          </w:p>
        </w:tc>
        <w:tc>
          <w:tcPr>
            <w:tcW w:w="1164" w:type="dxa"/>
            <w:gridSpan w:val="2"/>
            <w:hideMark/>
          </w:tcPr>
          <w:p w:rsidR="009D69DD" w:rsidRPr="007C6F01" w:rsidRDefault="002F3ABD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9196,3</w:t>
            </w:r>
          </w:p>
        </w:tc>
        <w:tc>
          <w:tcPr>
            <w:tcW w:w="934" w:type="dxa"/>
            <w:hideMark/>
          </w:tcPr>
          <w:p w:rsidR="009D69DD" w:rsidRPr="007C6F01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8873,7</w:t>
            </w:r>
          </w:p>
        </w:tc>
        <w:tc>
          <w:tcPr>
            <w:tcW w:w="934" w:type="dxa"/>
            <w:hideMark/>
          </w:tcPr>
          <w:p w:rsidR="009D69DD" w:rsidRPr="0080424D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7982,4</w:t>
            </w:r>
          </w:p>
        </w:tc>
        <w:tc>
          <w:tcPr>
            <w:tcW w:w="1057" w:type="dxa"/>
            <w:hideMark/>
          </w:tcPr>
          <w:p w:rsidR="009D69DD" w:rsidRPr="0080424D" w:rsidRDefault="000B70D9" w:rsidP="0080424D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4507,2</w:t>
            </w:r>
          </w:p>
        </w:tc>
        <w:tc>
          <w:tcPr>
            <w:tcW w:w="934" w:type="dxa"/>
            <w:hideMark/>
          </w:tcPr>
          <w:p w:rsidR="009D69DD" w:rsidRPr="0080424D" w:rsidRDefault="0080424D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7505,4</w:t>
            </w:r>
          </w:p>
        </w:tc>
        <w:tc>
          <w:tcPr>
            <w:tcW w:w="934" w:type="dxa"/>
            <w:hideMark/>
          </w:tcPr>
          <w:p w:rsidR="009D69DD" w:rsidRPr="0080424D" w:rsidRDefault="0080424D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7805,6</w:t>
            </w:r>
          </w:p>
        </w:tc>
        <w:tc>
          <w:tcPr>
            <w:tcW w:w="934" w:type="dxa"/>
            <w:hideMark/>
          </w:tcPr>
          <w:p w:rsidR="009D69DD" w:rsidRPr="0080424D" w:rsidRDefault="0080424D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8117,9</w:t>
            </w:r>
          </w:p>
        </w:tc>
        <w:tc>
          <w:tcPr>
            <w:tcW w:w="934" w:type="dxa"/>
            <w:hideMark/>
          </w:tcPr>
          <w:p w:rsidR="009D69DD" w:rsidRPr="0080424D" w:rsidRDefault="0080424D" w:rsidP="0080424D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8442,6</w:t>
            </w:r>
          </w:p>
        </w:tc>
        <w:tc>
          <w:tcPr>
            <w:tcW w:w="934" w:type="dxa"/>
            <w:hideMark/>
          </w:tcPr>
          <w:p w:rsidR="009D69DD" w:rsidRPr="0080424D" w:rsidRDefault="0080424D" w:rsidP="0080424D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8780,3</w:t>
            </w:r>
          </w:p>
        </w:tc>
        <w:tc>
          <w:tcPr>
            <w:tcW w:w="934" w:type="dxa"/>
            <w:hideMark/>
          </w:tcPr>
          <w:p w:rsidR="009D69DD" w:rsidRPr="0080424D" w:rsidRDefault="0080424D" w:rsidP="0080424D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9131,5</w:t>
            </w:r>
          </w:p>
        </w:tc>
        <w:tc>
          <w:tcPr>
            <w:tcW w:w="934" w:type="dxa"/>
            <w:hideMark/>
          </w:tcPr>
          <w:p w:rsidR="009D69DD" w:rsidRPr="0080424D" w:rsidRDefault="0080424D" w:rsidP="0080424D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9496,8</w:t>
            </w:r>
          </w:p>
        </w:tc>
        <w:tc>
          <w:tcPr>
            <w:tcW w:w="934" w:type="dxa"/>
          </w:tcPr>
          <w:p w:rsidR="009D69DD" w:rsidRPr="0080424D" w:rsidRDefault="0080424D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9876,6</w:t>
            </w:r>
          </w:p>
        </w:tc>
        <w:tc>
          <w:tcPr>
            <w:tcW w:w="913" w:type="dxa"/>
          </w:tcPr>
          <w:p w:rsidR="009D69DD" w:rsidRPr="0080424D" w:rsidRDefault="0080424D" w:rsidP="0080424D">
            <w:pPr>
              <w:shd w:val="clear" w:color="auto" w:fill="FFFFFF"/>
              <w:spacing w:line="254" w:lineRule="auto"/>
              <w:ind w:left="-137"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10271,7</w:t>
            </w:r>
          </w:p>
        </w:tc>
      </w:tr>
      <w:tr w:rsidR="009D69DD" w:rsidRPr="00653EDE" w:rsidTr="0080424D">
        <w:trPr>
          <w:cantSplit/>
        </w:trPr>
        <w:tc>
          <w:tcPr>
            <w:tcW w:w="1900" w:type="dxa"/>
            <w:hideMark/>
          </w:tcPr>
          <w:p w:rsidR="009D69DD" w:rsidRPr="007C6F01" w:rsidRDefault="009D69D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>налоговые и неналоговые доходы</w:t>
            </w:r>
          </w:p>
        </w:tc>
        <w:tc>
          <w:tcPr>
            <w:tcW w:w="851" w:type="dxa"/>
            <w:gridSpan w:val="2"/>
            <w:hideMark/>
          </w:tcPr>
          <w:p w:rsidR="009D69DD" w:rsidRPr="007C6F01" w:rsidRDefault="00837F03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spacing w:val="-20"/>
                <w:sz w:val="24"/>
                <w:szCs w:val="24"/>
                <w:lang w:eastAsia="en-US"/>
              </w:rPr>
              <w:t>2678,8</w:t>
            </w:r>
          </w:p>
        </w:tc>
        <w:tc>
          <w:tcPr>
            <w:tcW w:w="1164" w:type="dxa"/>
            <w:gridSpan w:val="2"/>
            <w:hideMark/>
          </w:tcPr>
          <w:p w:rsidR="009D69DD" w:rsidRPr="007C6F01" w:rsidRDefault="002F3ABD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3226,0</w:t>
            </w:r>
          </w:p>
        </w:tc>
        <w:tc>
          <w:tcPr>
            <w:tcW w:w="934" w:type="dxa"/>
            <w:hideMark/>
          </w:tcPr>
          <w:p w:rsidR="009D69DD" w:rsidRPr="007C6F01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3166,4</w:t>
            </w:r>
          </w:p>
        </w:tc>
        <w:tc>
          <w:tcPr>
            <w:tcW w:w="934" w:type="dxa"/>
            <w:hideMark/>
          </w:tcPr>
          <w:p w:rsidR="009D69DD" w:rsidRPr="0080424D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3220,1</w:t>
            </w:r>
          </w:p>
        </w:tc>
        <w:tc>
          <w:tcPr>
            <w:tcW w:w="1057" w:type="dxa"/>
            <w:hideMark/>
          </w:tcPr>
          <w:p w:rsidR="009D69DD" w:rsidRPr="0080424D" w:rsidRDefault="000B70D9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3303,7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3186,4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3313,8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3446,4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3584,3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3727,6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3876,7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4031,8/</w:t>
            </w:r>
          </w:p>
        </w:tc>
        <w:tc>
          <w:tcPr>
            <w:tcW w:w="934" w:type="dxa"/>
            <w:hideMark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4193,0</w:t>
            </w:r>
          </w:p>
        </w:tc>
        <w:tc>
          <w:tcPr>
            <w:tcW w:w="913" w:type="dxa"/>
            <w:hideMark/>
          </w:tcPr>
          <w:p w:rsidR="009D69DD" w:rsidRPr="0080424D" w:rsidRDefault="007B0F0F" w:rsidP="0080424D">
            <w:pPr>
              <w:shd w:val="clear" w:color="auto" w:fill="FFFFFF"/>
              <w:spacing w:line="254" w:lineRule="auto"/>
              <w:ind w:left="-13" w:right="-37" w:hanging="17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4360,8</w:t>
            </w:r>
          </w:p>
        </w:tc>
      </w:tr>
      <w:tr w:rsidR="009D69DD" w:rsidRPr="00653EDE" w:rsidTr="0080424D">
        <w:trPr>
          <w:cantSplit/>
          <w:trHeight w:val="368"/>
        </w:trPr>
        <w:tc>
          <w:tcPr>
            <w:tcW w:w="1900" w:type="dxa"/>
            <w:hideMark/>
          </w:tcPr>
          <w:p w:rsidR="009D69DD" w:rsidRPr="007C6F01" w:rsidRDefault="009D69D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>безвозмездные поступления</w:t>
            </w:r>
          </w:p>
        </w:tc>
        <w:tc>
          <w:tcPr>
            <w:tcW w:w="851" w:type="dxa"/>
            <w:gridSpan w:val="2"/>
            <w:hideMark/>
          </w:tcPr>
          <w:p w:rsidR="009D69DD" w:rsidRPr="007C6F01" w:rsidRDefault="00837F03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spacing w:val="-20"/>
                <w:sz w:val="24"/>
                <w:szCs w:val="24"/>
                <w:lang w:eastAsia="en-US"/>
              </w:rPr>
              <w:t>5245,5</w:t>
            </w:r>
          </w:p>
        </w:tc>
        <w:tc>
          <w:tcPr>
            <w:tcW w:w="1164" w:type="dxa"/>
            <w:gridSpan w:val="2"/>
            <w:hideMark/>
          </w:tcPr>
          <w:p w:rsidR="009D69DD" w:rsidRPr="007C6F01" w:rsidRDefault="002F3ABD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5970,2</w:t>
            </w:r>
          </w:p>
        </w:tc>
        <w:tc>
          <w:tcPr>
            <w:tcW w:w="934" w:type="dxa"/>
            <w:hideMark/>
          </w:tcPr>
          <w:p w:rsidR="009D69DD" w:rsidRPr="007C6F01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5707,3</w:t>
            </w:r>
          </w:p>
        </w:tc>
        <w:tc>
          <w:tcPr>
            <w:tcW w:w="934" w:type="dxa"/>
            <w:hideMark/>
          </w:tcPr>
          <w:p w:rsidR="009D69DD" w:rsidRPr="0080424D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4762,3</w:t>
            </w:r>
          </w:p>
        </w:tc>
        <w:tc>
          <w:tcPr>
            <w:tcW w:w="1057" w:type="dxa"/>
            <w:hideMark/>
          </w:tcPr>
          <w:p w:rsidR="009D69DD" w:rsidRPr="0080424D" w:rsidRDefault="000B70D9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1203,5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4319,0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4491,8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spacing w:line="254" w:lineRule="auto"/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4671,5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4858,3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5052,7</w:t>
            </w:r>
          </w:p>
        </w:tc>
        <w:tc>
          <w:tcPr>
            <w:tcW w:w="934" w:type="dxa"/>
          </w:tcPr>
          <w:p w:rsidR="009D69DD" w:rsidRPr="0080424D" w:rsidRDefault="007B0F0F" w:rsidP="00FA301F">
            <w:pPr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5254,8</w:t>
            </w:r>
          </w:p>
        </w:tc>
        <w:tc>
          <w:tcPr>
            <w:tcW w:w="934" w:type="dxa"/>
          </w:tcPr>
          <w:p w:rsidR="009D69DD" w:rsidRPr="0080424D" w:rsidRDefault="0080424D" w:rsidP="00FA301F">
            <w:pPr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5465,0</w:t>
            </w:r>
          </w:p>
        </w:tc>
        <w:tc>
          <w:tcPr>
            <w:tcW w:w="934" w:type="dxa"/>
          </w:tcPr>
          <w:p w:rsidR="009D69DD" w:rsidRPr="0080424D" w:rsidRDefault="0080424D" w:rsidP="00FA301F">
            <w:pPr>
              <w:ind w:right="48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5683,6</w:t>
            </w:r>
          </w:p>
        </w:tc>
        <w:tc>
          <w:tcPr>
            <w:tcW w:w="913" w:type="dxa"/>
          </w:tcPr>
          <w:p w:rsidR="009D69DD" w:rsidRPr="0080424D" w:rsidRDefault="0080424D" w:rsidP="0080424D">
            <w:pPr>
              <w:ind w:left="-19" w:right="-37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sz w:val="24"/>
                <w:szCs w:val="24"/>
                <w:lang w:eastAsia="en-US"/>
              </w:rPr>
              <w:t>5910,9</w:t>
            </w:r>
          </w:p>
        </w:tc>
      </w:tr>
      <w:tr w:rsidR="00BE4AE4" w:rsidRPr="00653EDE" w:rsidTr="0080424D">
        <w:trPr>
          <w:cantSplit/>
          <w:trHeight w:val="390"/>
        </w:trPr>
        <w:tc>
          <w:tcPr>
            <w:tcW w:w="1900" w:type="dxa"/>
            <w:hideMark/>
          </w:tcPr>
          <w:p w:rsidR="00BE4AE4" w:rsidRPr="007C6F01" w:rsidRDefault="00BE4AE4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>Расходы</w:t>
            </w:r>
          </w:p>
        </w:tc>
        <w:tc>
          <w:tcPr>
            <w:tcW w:w="851" w:type="dxa"/>
            <w:gridSpan w:val="2"/>
            <w:hideMark/>
          </w:tcPr>
          <w:p w:rsidR="00BE4AE4" w:rsidRPr="007C6F01" w:rsidRDefault="00BE4AE4" w:rsidP="00482D92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spacing w:val="-20"/>
                <w:sz w:val="24"/>
                <w:szCs w:val="24"/>
                <w:lang w:eastAsia="en-US"/>
              </w:rPr>
              <w:t>7924,3</w:t>
            </w:r>
          </w:p>
        </w:tc>
        <w:tc>
          <w:tcPr>
            <w:tcW w:w="1164" w:type="dxa"/>
            <w:gridSpan w:val="2"/>
            <w:hideMark/>
          </w:tcPr>
          <w:p w:rsidR="00BE4AE4" w:rsidRPr="007C6F01" w:rsidRDefault="002F3ABD" w:rsidP="00482D92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9268,4</w:t>
            </w:r>
          </w:p>
        </w:tc>
        <w:tc>
          <w:tcPr>
            <w:tcW w:w="934" w:type="dxa"/>
            <w:hideMark/>
          </w:tcPr>
          <w:p w:rsidR="00BE4AE4" w:rsidRPr="007C6F01" w:rsidRDefault="000B70D9" w:rsidP="00482D92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8873,7</w:t>
            </w:r>
          </w:p>
        </w:tc>
        <w:tc>
          <w:tcPr>
            <w:tcW w:w="934" w:type="dxa"/>
            <w:hideMark/>
          </w:tcPr>
          <w:p w:rsidR="00BE4AE4" w:rsidRPr="0080424D" w:rsidRDefault="000B70D9" w:rsidP="00482D92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7982,4</w:t>
            </w:r>
          </w:p>
        </w:tc>
        <w:tc>
          <w:tcPr>
            <w:tcW w:w="1057" w:type="dxa"/>
            <w:hideMark/>
          </w:tcPr>
          <w:p w:rsidR="00BE4AE4" w:rsidRPr="0080424D" w:rsidRDefault="000B70D9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4507,2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7505,4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7805,6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8117,9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8442,6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8780,3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9131,5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9496,8</w:t>
            </w:r>
          </w:p>
        </w:tc>
        <w:tc>
          <w:tcPr>
            <w:tcW w:w="934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9876,6</w:t>
            </w:r>
          </w:p>
        </w:tc>
        <w:tc>
          <w:tcPr>
            <w:tcW w:w="913" w:type="dxa"/>
          </w:tcPr>
          <w:p w:rsidR="00BE4AE4" w:rsidRPr="0080424D" w:rsidRDefault="00BE4AE4" w:rsidP="00482D92">
            <w:pPr>
              <w:shd w:val="clear" w:color="auto" w:fill="FFFFFF"/>
              <w:spacing w:line="254" w:lineRule="auto"/>
              <w:ind w:left="-137"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0424D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10271,7</w:t>
            </w:r>
          </w:p>
        </w:tc>
      </w:tr>
      <w:tr w:rsidR="0080424D" w:rsidRPr="00653EDE" w:rsidTr="0080424D">
        <w:trPr>
          <w:cantSplit/>
        </w:trPr>
        <w:tc>
          <w:tcPr>
            <w:tcW w:w="1900" w:type="dxa"/>
            <w:hideMark/>
          </w:tcPr>
          <w:p w:rsidR="0080424D" w:rsidRPr="007C6F01" w:rsidRDefault="0080424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bCs/>
                <w:sz w:val="24"/>
                <w:szCs w:val="24"/>
                <w:lang w:eastAsia="en-US"/>
              </w:rPr>
              <w:t>Расходы (без учета условно утвержденных расходов)</w:t>
            </w:r>
          </w:p>
        </w:tc>
        <w:tc>
          <w:tcPr>
            <w:tcW w:w="851" w:type="dxa"/>
            <w:gridSpan w:val="2"/>
            <w:hideMark/>
          </w:tcPr>
          <w:p w:rsidR="0080424D" w:rsidRPr="007C6F01" w:rsidRDefault="0080424D" w:rsidP="00482D92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 w:rsidRPr="007C6F01">
              <w:rPr>
                <w:rFonts w:eastAsia="Calibri"/>
                <w:spacing w:val="-20"/>
                <w:sz w:val="24"/>
                <w:szCs w:val="24"/>
                <w:lang w:eastAsia="en-US"/>
              </w:rPr>
              <w:t>7924,3</w:t>
            </w:r>
          </w:p>
        </w:tc>
        <w:tc>
          <w:tcPr>
            <w:tcW w:w="1164" w:type="dxa"/>
            <w:gridSpan w:val="2"/>
            <w:hideMark/>
          </w:tcPr>
          <w:p w:rsidR="0080424D" w:rsidRPr="007C6F01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9268,4</w:t>
            </w:r>
          </w:p>
        </w:tc>
        <w:tc>
          <w:tcPr>
            <w:tcW w:w="934" w:type="dxa"/>
            <w:hideMark/>
          </w:tcPr>
          <w:p w:rsidR="0080424D" w:rsidRPr="007C6F01" w:rsidRDefault="000B70D9" w:rsidP="00FA301F">
            <w:pPr>
              <w:ind w:right="48"/>
              <w:jc w:val="right"/>
              <w:rPr>
                <w:rFonts w:eastAsia="Calibri"/>
                <w:spacing w:val="-20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20"/>
                <w:sz w:val="24"/>
                <w:szCs w:val="24"/>
                <w:lang w:eastAsia="en-US"/>
              </w:rPr>
              <w:t>8873,7</w:t>
            </w:r>
          </w:p>
        </w:tc>
        <w:tc>
          <w:tcPr>
            <w:tcW w:w="934" w:type="dxa"/>
            <w:hideMark/>
          </w:tcPr>
          <w:p w:rsidR="0080424D" w:rsidRPr="008141FA" w:rsidRDefault="000B70D9" w:rsidP="00FA301F">
            <w:pPr>
              <w:ind w:right="48"/>
              <w:jc w:val="right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7795,2</w:t>
            </w:r>
          </w:p>
        </w:tc>
        <w:tc>
          <w:tcPr>
            <w:tcW w:w="1057" w:type="dxa"/>
            <w:hideMark/>
          </w:tcPr>
          <w:p w:rsidR="0080424D" w:rsidRPr="008141FA" w:rsidRDefault="000B70D9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4306,9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7169,7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7460,8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7765,2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8081,1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8409,7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8751,7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9107,5</w:t>
            </w:r>
          </w:p>
        </w:tc>
        <w:tc>
          <w:tcPr>
            <w:tcW w:w="934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9477,5</w:t>
            </w:r>
          </w:p>
        </w:tc>
        <w:tc>
          <w:tcPr>
            <w:tcW w:w="913" w:type="dxa"/>
          </w:tcPr>
          <w:p w:rsidR="0080424D" w:rsidRPr="008141FA" w:rsidRDefault="008141FA" w:rsidP="00FA301F">
            <w:pPr>
              <w:shd w:val="clear" w:color="auto" w:fill="FFFFFF"/>
              <w:spacing w:line="254" w:lineRule="auto"/>
              <w:ind w:left="-19" w:right="48"/>
              <w:jc w:val="right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8141FA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9862,6</w:t>
            </w:r>
          </w:p>
        </w:tc>
      </w:tr>
      <w:tr w:rsidR="0080424D" w:rsidRPr="007B0F0F" w:rsidTr="0080424D">
        <w:trPr>
          <w:cantSplit/>
        </w:trPr>
        <w:tc>
          <w:tcPr>
            <w:tcW w:w="1900" w:type="dxa"/>
            <w:hideMark/>
          </w:tcPr>
          <w:p w:rsidR="0080424D" w:rsidRPr="007B0F0F" w:rsidRDefault="0080424D" w:rsidP="009D69DD">
            <w:pPr>
              <w:shd w:val="clear" w:color="auto" w:fill="FFFFFF"/>
              <w:autoSpaceDE w:val="0"/>
              <w:autoSpaceDN w:val="0"/>
              <w:adjustRightInd w:val="0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B0F0F">
              <w:rPr>
                <w:rFonts w:eastAsia="Calibri"/>
                <w:bCs/>
                <w:sz w:val="24"/>
                <w:szCs w:val="24"/>
                <w:lang w:eastAsia="en-US"/>
              </w:rPr>
              <w:t>Дефицит/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Pr="007B0F0F">
              <w:rPr>
                <w:rFonts w:eastAsia="Calibri"/>
                <w:bCs/>
                <w:sz w:val="24"/>
                <w:szCs w:val="24"/>
                <w:lang w:eastAsia="en-US"/>
              </w:rPr>
              <w:t>профицит</w:t>
            </w:r>
          </w:p>
        </w:tc>
        <w:tc>
          <w:tcPr>
            <w:tcW w:w="851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64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7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13" w:type="dxa"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</w:tr>
      <w:tr w:rsidR="0080424D" w:rsidRPr="007B0F0F" w:rsidTr="0080424D">
        <w:trPr>
          <w:cantSplit/>
        </w:trPr>
        <w:tc>
          <w:tcPr>
            <w:tcW w:w="1900" w:type="dxa"/>
            <w:hideMark/>
          </w:tcPr>
          <w:p w:rsidR="0080424D" w:rsidRPr="007B0F0F" w:rsidRDefault="0080424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B0F0F">
              <w:rPr>
                <w:rFonts w:eastAsia="Calibri"/>
                <w:bCs/>
                <w:sz w:val="24"/>
                <w:szCs w:val="24"/>
                <w:lang w:eastAsia="en-US"/>
              </w:rPr>
              <w:t>Источники финансирования дефицита бюджета</w:t>
            </w:r>
          </w:p>
        </w:tc>
        <w:tc>
          <w:tcPr>
            <w:tcW w:w="851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64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7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13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</w:tr>
      <w:tr w:rsidR="0080424D" w:rsidRPr="007B0F0F" w:rsidTr="0080424D">
        <w:trPr>
          <w:cantSplit/>
        </w:trPr>
        <w:tc>
          <w:tcPr>
            <w:tcW w:w="1900" w:type="dxa"/>
            <w:hideMark/>
          </w:tcPr>
          <w:p w:rsidR="0080424D" w:rsidRPr="007B0F0F" w:rsidRDefault="0080424D" w:rsidP="009D69DD">
            <w:pPr>
              <w:shd w:val="clear" w:color="auto" w:fill="FFFFFF"/>
              <w:spacing w:line="254" w:lineRule="auto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B0F0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Муниципальный долг </w:t>
            </w:r>
            <w:r w:rsidRPr="007B0F0F">
              <w:rPr>
                <w:rFonts w:eastAsia="Calibri"/>
                <w:bCs/>
                <w:spacing w:val="-6"/>
                <w:sz w:val="24"/>
                <w:szCs w:val="24"/>
                <w:lang w:eastAsia="en-US"/>
              </w:rPr>
              <w:t>к налоговым и неналоговым</w:t>
            </w:r>
            <w:r w:rsidRPr="007B0F0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доходам (процентов)</w:t>
            </w:r>
          </w:p>
        </w:tc>
        <w:tc>
          <w:tcPr>
            <w:tcW w:w="851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64" w:type="dxa"/>
            <w:gridSpan w:val="2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7C6F01">
            <w:pPr>
              <w:ind w:right="190"/>
              <w:jc w:val="right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7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34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913" w:type="dxa"/>
            <w:hideMark/>
          </w:tcPr>
          <w:p w:rsidR="0080424D" w:rsidRPr="007B0F0F" w:rsidRDefault="0080424D" w:rsidP="009D69DD">
            <w:pPr>
              <w:jc w:val="center"/>
            </w:pPr>
            <w:r w:rsidRPr="007B0F0F">
              <w:rPr>
                <w:rFonts w:eastAsia="Calibri"/>
                <w:spacing w:val="-20"/>
                <w:sz w:val="24"/>
                <w:szCs w:val="24"/>
                <w:lang w:eastAsia="en-US"/>
              </w:rPr>
              <w:t>0,0</w:t>
            </w:r>
          </w:p>
        </w:tc>
      </w:tr>
    </w:tbl>
    <w:p w:rsidR="009D69DD" w:rsidRPr="001401F8" w:rsidRDefault="009D69DD" w:rsidP="009D69DD">
      <w:pPr>
        <w:tabs>
          <w:tab w:val="left" w:pos="0"/>
        </w:tabs>
        <w:spacing w:line="254" w:lineRule="auto"/>
        <w:rPr>
          <w:kern w:val="2"/>
          <w:sz w:val="20"/>
          <w:highlight w:val="yellow"/>
        </w:rPr>
      </w:pPr>
    </w:p>
    <w:p w:rsidR="009D69DD" w:rsidRPr="00FA301F" w:rsidRDefault="009D69DD" w:rsidP="001401F8">
      <w:pPr>
        <w:tabs>
          <w:tab w:val="left" w:pos="0"/>
        </w:tabs>
        <w:spacing w:line="254" w:lineRule="auto"/>
        <w:ind w:firstLine="709"/>
        <w:jc w:val="both"/>
        <w:rPr>
          <w:kern w:val="2"/>
          <w:sz w:val="22"/>
          <w:szCs w:val="22"/>
        </w:rPr>
      </w:pPr>
      <w:r w:rsidRPr="00FA301F">
        <w:rPr>
          <w:kern w:val="2"/>
          <w:sz w:val="22"/>
          <w:szCs w:val="22"/>
        </w:rPr>
        <w:t xml:space="preserve">* В расходах бюджета </w:t>
      </w:r>
      <w:r w:rsidR="00B0196F" w:rsidRPr="00FA301F">
        <w:rPr>
          <w:kern w:val="2"/>
          <w:sz w:val="22"/>
          <w:szCs w:val="22"/>
        </w:rPr>
        <w:t xml:space="preserve">Курганенского сельского поселения </w:t>
      </w:r>
      <w:r w:rsidRPr="00FA301F">
        <w:rPr>
          <w:kern w:val="2"/>
          <w:sz w:val="22"/>
          <w:szCs w:val="22"/>
        </w:rPr>
        <w:t>Орловского района выделены расходы за исключением условно утвержденных расходов на плановый период 2024 – 2036 годов в соответствии с методикой расчета,</w:t>
      </w:r>
      <w:r w:rsidRPr="00FA301F">
        <w:rPr>
          <w:sz w:val="22"/>
          <w:szCs w:val="22"/>
        </w:rPr>
        <w:t xml:space="preserve"> на 2024 год условно утвержденные расходы составляют 2,5 процента от общего </w:t>
      </w:r>
      <w:r w:rsidRPr="00FA301F">
        <w:rPr>
          <w:sz w:val="22"/>
          <w:szCs w:val="22"/>
        </w:rPr>
        <w:lastRenderedPageBreak/>
        <w:t>объема расходов за исключением расходов, предусмотренных за счет целевых средств из областного бюджета, на 2025 год – 5,0 процентов от общего объема расходов за исключением расходов, предусмотренных за счет целевых средств из областного бюджета, далее по годам с увеличением на 2,5 процента ежегодно.</w:t>
      </w:r>
      <w:r w:rsidR="001401F8" w:rsidRPr="00FA301F">
        <w:rPr>
          <w:sz w:val="22"/>
          <w:szCs w:val="22"/>
        </w:rPr>
        <w:t xml:space="preserve"> </w:t>
      </w:r>
    </w:p>
    <w:p w:rsidR="009D69DD" w:rsidRPr="00FA301F" w:rsidRDefault="009D69DD" w:rsidP="009D69DD">
      <w:pPr>
        <w:tabs>
          <w:tab w:val="left" w:pos="0"/>
        </w:tabs>
        <w:jc w:val="center"/>
        <w:rPr>
          <w:kern w:val="2"/>
          <w:sz w:val="24"/>
          <w:szCs w:val="24"/>
        </w:rPr>
      </w:pPr>
    </w:p>
    <w:p w:rsidR="009D69DD" w:rsidRPr="00FA301F" w:rsidRDefault="009D69DD" w:rsidP="009D69DD">
      <w:pPr>
        <w:tabs>
          <w:tab w:val="left" w:pos="0"/>
        </w:tabs>
        <w:jc w:val="center"/>
        <w:rPr>
          <w:kern w:val="2"/>
          <w:szCs w:val="28"/>
        </w:rPr>
      </w:pPr>
      <w:r w:rsidRPr="00FA301F">
        <w:rPr>
          <w:kern w:val="2"/>
          <w:szCs w:val="28"/>
        </w:rPr>
        <w:t xml:space="preserve">2.1. Показатели финансового обеспечения муниципальных программ </w:t>
      </w:r>
      <w:r w:rsidR="00B0196F" w:rsidRPr="00FA301F">
        <w:rPr>
          <w:kern w:val="2"/>
          <w:szCs w:val="28"/>
        </w:rPr>
        <w:t xml:space="preserve">Курганенского сельского поселения </w:t>
      </w:r>
    </w:p>
    <w:p w:rsidR="009D69DD" w:rsidRPr="00FA301F" w:rsidRDefault="009D69DD" w:rsidP="009D69DD">
      <w:pPr>
        <w:tabs>
          <w:tab w:val="left" w:pos="12945"/>
        </w:tabs>
        <w:jc w:val="right"/>
        <w:rPr>
          <w:kern w:val="2"/>
          <w:szCs w:val="24"/>
        </w:rPr>
      </w:pPr>
      <w:r w:rsidRPr="00FA301F">
        <w:rPr>
          <w:kern w:val="2"/>
          <w:szCs w:val="24"/>
        </w:rPr>
        <w:t>(тыс рублей)</w:t>
      </w:r>
    </w:p>
    <w:tbl>
      <w:tblPr>
        <w:tblW w:w="49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2733"/>
        <w:gridCol w:w="826"/>
        <w:gridCol w:w="829"/>
        <w:gridCol w:w="955"/>
        <w:gridCol w:w="829"/>
        <w:gridCol w:w="829"/>
        <w:gridCol w:w="955"/>
        <w:gridCol w:w="955"/>
        <w:gridCol w:w="956"/>
        <w:gridCol w:w="829"/>
        <w:gridCol w:w="955"/>
        <w:gridCol w:w="956"/>
        <w:gridCol w:w="955"/>
        <w:gridCol w:w="829"/>
        <w:gridCol w:w="810"/>
      </w:tblGrid>
      <w:tr w:rsidR="009D69DD" w:rsidRPr="00C03619" w:rsidTr="009D69DD">
        <w:trPr>
          <w:tblHeader/>
        </w:trPr>
        <w:tc>
          <w:tcPr>
            <w:tcW w:w="22882" w:type="dxa"/>
            <w:gridSpan w:val="15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03619">
              <w:rPr>
                <w:kern w:val="2"/>
                <w:sz w:val="24"/>
                <w:szCs w:val="24"/>
              </w:rPr>
              <w:t xml:space="preserve">Расходы на финансовое обеспечение реализации муниципальных программ </w:t>
            </w:r>
            <w:r w:rsidR="00B141E7" w:rsidRPr="00C03619">
              <w:rPr>
                <w:kern w:val="2"/>
                <w:sz w:val="24"/>
                <w:szCs w:val="24"/>
              </w:rPr>
              <w:t xml:space="preserve">Курганенского сельского поселения </w:t>
            </w:r>
            <w:r w:rsidRPr="00C03619">
              <w:rPr>
                <w:kern w:val="2"/>
                <w:sz w:val="24"/>
                <w:szCs w:val="24"/>
                <w:vertAlign w:val="superscript"/>
              </w:rPr>
              <w:t>1</w:t>
            </w:r>
          </w:p>
        </w:tc>
      </w:tr>
      <w:tr w:rsidR="009D69DD" w:rsidRPr="00C03619" w:rsidTr="009D69DD">
        <w:trPr>
          <w:tblHeader/>
        </w:trPr>
        <w:tc>
          <w:tcPr>
            <w:tcW w:w="4260" w:type="dxa"/>
            <w:vMerge w:val="restart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03619">
              <w:rPr>
                <w:kern w:val="2"/>
                <w:sz w:val="24"/>
                <w:szCs w:val="24"/>
              </w:rPr>
              <w:t>Наименование муниципальной программы</w:t>
            </w:r>
            <w:r w:rsidR="004B51AC" w:rsidRPr="00C03619">
              <w:rPr>
                <w:kern w:val="2"/>
                <w:sz w:val="24"/>
                <w:szCs w:val="24"/>
              </w:rPr>
              <w:t xml:space="preserve"> </w:t>
            </w:r>
          </w:p>
          <w:p w:rsidR="009D69DD" w:rsidRPr="00C03619" w:rsidRDefault="00B141E7" w:rsidP="009D69D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03619">
              <w:rPr>
                <w:kern w:val="2"/>
                <w:sz w:val="24"/>
                <w:szCs w:val="24"/>
              </w:rPr>
              <w:t>Курганенского сельского поселения</w:t>
            </w:r>
          </w:p>
        </w:tc>
        <w:tc>
          <w:tcPr>
            <w:tcW w:w="18622" w:type="dxa"/>
            <w:gridSpan w:val="14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03619">
              <w:rPr>
                <w:kern w:val="2"/>
                <w:sz w:val="24"/>
                <w:szCs w:val="24"/>
              </w:rPr>
              <w:t>Год периода прогнозирования</w:t>
            </w:r>
          </w:p>
        </w:tc>
      </w:tr>
      <w:tr w:rsidR="001401F8" w:rsidRPr="00C03619" w:rsidTr="009D69DD">
        <w:trPr>
          <w:tblHeader/>
        </w:trPr>
        <w:tc>
          <w:tcPr>
            <w:tcW w:w="4260" w:type="dxa"/>
            <w:vMerge/>
          </w:tcPr>
          <w:p w:rsidR="001401F8" w:rsidRPr="00C03619" w:rsidRDefault="001401F8" w:rsidP="009D69DD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30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2023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232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24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 xml:space="preserve"> 2</w:t>
            </w:r>
          </w:p>
        </w:tc>
        <w:tc>
          <w:tcPr>
            <w:tcW w:w="1432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25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 xml:space="preserve"> 2</w:t>
            </w:r>
          </w:p>
        </w:tc>
        <w:tc>
          <w:tcPr>
            <w:tcW w:w="1232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202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6</w:t>
            </w:r>
            <w:r w:rsidRPr="00C03619">
              <w:rPr>
                <w:bCs/>
                <w:spacing w:val="-18"/>
                <w:sz w:val="24"/>
                <w:szCs w:val="24"/>
              </w:rPr>
              <w:t xml:space="preserve"> 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33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202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7</w:t>
            </w:r>
            <w:r w:rsidRPr="00C03619">
              <w:rPr>
                <w:bCs/>
                <w:spacing w:val="-18"/>
                <w:sz w:val="24"/>
                <w:szCs w:val="24"/>
              </w:rPr>
              <w:t xml:space="preserve"> 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32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202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8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 xml:space="preserve"> 3</w:t>
            </w:r>
          </w:p>
        </w:tc>
        <w:tc>
          <w:tcPr>
            <w:tcW w:w="1432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202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9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 xml:space="preserve"> 3</w:t>
            </w:r>
          </w:p>
        </w:tc>
        <w:tc>
          <w:tcPr>
            <w:tcW w:w="1434" w:type="dxa"/>
          </w:tcPr>
          <w:p w:rsidR="001401F8" w:rsidRPr="00C03619" w:rsidRDefault="001401F8" w:rsidP="001401F8">
            <w:pPr>
              <w:jc w:val="center"/>
              <w:rPr>
                <w:bCs/>
                <w:spacing w:val="-18"/>
                <w:sz w:val="24"/>
                <w:szCs w:val="24"/>
                <w:vertAlign w:val="superscript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30</w:t>
            </w:r>
            <w:r w:rsidRPr="00C03619">
              <w:rPr>
                <w:bCs/>
                <w:spacing w:val="-18"/>
                <w:sz w:val="24"/>
                <w:szCs w:val="24"/>
                <w:vertAlign w:val="superscript"/>
              </w:rPr>
              <w:t xml:space="preserve"> 3</w:t>
            </w:r>
          </w:p>
        </w:tc>
        <w:tc>
          <w:tcPr>
            <w:tcW w:w="1232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31</w:t>
            </w:r>
          </w:p>
        </w:tc>
        <w:tc>
          <w:tcPr>
            <w:tcW w:w="1432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32</w:t>
            </w:r>
          </w:p>
        </w:tc>
        <w:tc>
          <w:tcPr>
            <w:tcW w:w="1434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33</w:t>
            </w:r>
          </w:p>
        </w:tc>
        <w:tc>
          <w:tcPr>
            <w:tcW w:w="1432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34</w:t>
            </w:r>
          </w:p>
        </w:tc>
        <w:tc>
          <w:tcPr>
            <w:tcW w:w="1232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35</w:t>
            </w:r>
          </w:p>
        </w:tc>
        <w:tc>
          <w:tcPr>
            <w:tcW w:w="1203" w:type="dxa"/>
          </w:tcPr>
          <w:p w:rsidR="001401F8" w:rsidRPr="00C03619" w:rsidRDefault="001401F8" w:rsidP="009D69DD">
            <w:pPr>
              <w:jc w:val="center"/>
              <w:rPr>
                <w:bCs/>
                <w:spacing w:val="-18"/>
                <w:sz w:val="24"/>
                <w:szCs w:val="24"/>
                <w:lang w:val="en-US"/>
              </w:rPr>
            </w:pPr>
            <w:r w:rsidRPr="00C03619">
              <w:rPr>
                <w:bCs/>
                <w:spacing w:val="-18"/>
                <w:sz w:val="24"/>
                <w:szCs w:val="24"/>
              </w:rPr>
              <w:t>203</w:t>
            </w:r>
            <w:r w:rsidRPr="00C03619">
              <w:rPr>
                <w:bCs/>
                <w:spacing w:val="-18"/>
                <w:sz w:val="24"/>
                <w:szCs w:val="24"/>
                <w:lang w:val="en-US"/>
              </w:rPr>
              <w:t>6</w:t>
            </w:r>
          </w:p>
        </w:tc>
      </w:tr>
    </w:tbl>
    <w:p w:rsidR="009D69DD" w:rsidRPr="00C03619" w:rsidRDefault="009D69DD" w:rsidP="009D69DD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2694"/>
        <w:gridCol w:w="816"/>
        <w:gridCol w:w="818"/>
        <w:gridCol w:w="942"/>
        <w:gridCol w:w="888"/>
        <w:gridCol w:w="1013"/>
        <w:gridCol w:w="942"/>
        <w:gridCol w:w="971"/>
        <w:gridCol w:w="915"/>
        <w:gridCol w:w="818"/>
        <w:gridCol w:w="942"/>
        <w:gridCol w:w="943"/>
        <w:gridCol w:w="942"/>
        <w:gridCol w:w="818"/>
        <w:gridCol w:w="800"/>
      </w:tblGrid>
      <w:tr w:rsidR="009D69DD" w:rsidRPr="00C03619" w:rsidTr="009E5DB4">
        <w:trPr>
          <w:tblHeader/>
        </w:trPr>
        <w:tc>
          <w:tcPr>
            <w:tcW w:w="2694" w:type="dxa"/>
          </w:tcPr>
          <w:p w:rsidR="009D69DD" w:rsidRPr="00C03619" w:rsidRDefault="009D69DD" w:rsidP="009D69DD">
            <w:pPr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2</w:t>
            </w:r>
          </w:p>
        </w:tc>
        <w:tc>
          <w:tcPr>
            <w:tcW w:w="818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3</w:t>
            </w:r>
          </w:p>
        </w:tc>
        <w:tc>
          <w:tcPr>
            <w:tcW w:w="942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4</w:t>
            </w:r>
          </w:p>
        </w:tc>
        <w:tc>
          <w:tcPr>
            <w:tcW w:w="888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5</w:t>
            </w:r>
          </w:p>
        </w:tc>
        <w:tc>
          <w:tcPr>
            <w:tcW w:w="1013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6</w:t>
            </w:r>
          </w:p>
        </w:tc>
        <w:tc>
          <w:tcPr>
            <w:tcW w:w="942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7</w:t>
            </w:r>
          </w:p>
        </w:tc>
        <w:tc>
          <w:tcPr>
            <w:tcW w:w="971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8</w:t>
            </w:r>
          </w:p>
        </w:tc>
        <w:tc>
          <w:tcPr>
            <w:tcW w:w="915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9</w:t>
            </w:r>
          </w:p>
        </w:tc>
        <w:tc>
          <w:tcPr>
            <w:tcW w:w="818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10</w:t>
            </w:r>
          </w:p>
        </w:tc>
        <w:tc>
          <w:tcPr>
            <w:tcW w:w="942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11</w:t>
            </w:r>
          </w:p>
        </w:tc>
        <w:tc>
          <w:tcPr>
            <w:tcW w:w="943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12</w:t>
            </w:r>
          </w:p>
        </w:tc>
        <w:tc>
          <w:tcPr>
            <w:tcW w:w="942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13</w:t>
            </w:r>
          </w:p>
        </w:tc>
        <w:tc>
          <w:tcPr>
            <w:tcW w:w="818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14</w:t>
            </w:r>
          </w:p>
        </w:tc>
        <w:tc>
          <w:tcPr>
            <w:tcW w:w="800" w:type="dxa"/>
          </w:tcPr>
          <w:p w:rsidR="009D69DD" w:rsidRPr="00C03619" w:rsidRDefault="009D69DD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15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Обеспечение общественного порядка и профилактика правонарушений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9E5DB4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4</w:t>
            </w:r>
            <w:r w:rsidR="009E5DB4">
              <w:rPr>
                <w:sz w:val="24"/>
                <w:szCs w:val="24"/>
              </w:rPr>
              <w:t>,5</w:t>
            </w:r>
          </w:p>
        </w:tc>
        <w:tc>
          <w:tcPr>
            <w:tcW w:w="818" w:type="dxa"/>
            <w:vAlign w:val="center"/>
          </w:tcPr>
          <w:p w:rsidR="00DA6610" w:rsidRPr="00DA6610" w:rsidRDefault="009E5DB4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</w:t>
            </w:r>
          </w:p>
        </w:tc>
        <w:tc>
          <w:tcPr>
            <w:tcW w:w="942" w:type="dxa"/>
            <w:vAlign w:val="center"/>
          </w:tcPr>
          <w:p w:rsidR="00DA6610" w:rsidRPr="00DA6610" w:rsidRDefault="000B70D9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</w:t>
            </w:r>
            <w:r w:rsidR="009E5DB4">
              <w:rPr>
                <w:sz w:val="24"/>
                <w:szCs w:val="24"/>
              </w:rPr>
              <w:t>0</w:t>
            </w:r>
          </w:p>
        </w:tc>
        <w:tc>
          <w:tcPr>
            <w:tcW w:w="888" w:type="dxa"/>
            <w:vAlign w:val="center"/>
          </w:tcPr>
          <w:p w:rsidR="00DA6610" w:rsidRPr="00DA6610" w:rsidRDefault="000B70D9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  <w:r w:rsidR="009E5DB4">
              <w:rPr>
                <w:sz w:val="24"/>
                <w:szCs w:val="24"/>
              </w:rPr>
              <w:t>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0B70D9">
              <w:rPr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818" w:type="dxa"/>
            <w:vAlign w:val="center"/>
          </w:tcPr>
          <w:p w:rsidR="00DA6610" w:rsidRPr="00DA6610" w:rsidRDefault="000B70D9" w:rsidP="007D3C0D">
            <w:pPr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</w:t>
            </w:r>
          </w:p>
        </w:tc>
        <w:tc>
          <w:tcPr>
            <w:tcW w:w="942" w:type="dxa"/>
            <w:vAlign w:val="center"/>
          </w:tcPr>
          <w:p w:rsidR="00DA6610" w:rsidRPr="00DA6610" w:rsidRDefault="000B70D9" w:rsidP="007D3C0D">
            <w:pPr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</w:t>
            </w:r>
            <w:r w:rsidR="00DA6610">
              <w:rPr>
                <w:sz w:val="24"/>
                <w:szCs w:val="24"/>
              </w:rPr>
              <w:t>0</w:t>
            </w:r>
          </w:p>
        </w:tc>
        <w:tc>
          <w:tcPr>
            <w:tcW w:w="888" w:type="dxa"/>
            <w:vAlign w:val="center"/>
          </w:tcPr>
          <w:p w:rsidR="00DA6610" w:rsidRPr="00DA6610" w:rsidRDefault="000B70D9" w:rsidP="009D6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0B70D9">
              <w:rPr>
                <w:sz w:val="24"/>
                <w:szCs w:val="24"/>
              </w:rPr>
              <w:t>1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 xml:space="preserve"> 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C03619" w:rsidTr="009E5DB4">
        <w:tc>
          <w:tcPr>
            <w:tcW w:w="2694" w:type="dxa"/>
          </w:tcPr>
          <w:p w:rsidR="00DA6610" w:rsidRPr="00C03619" w:rsidRDefault="00DA6610" w:rsidP="00B141E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Развитие культуры и туризма</w:t>
            </w:r>
          </w:p>
        </w:tc>
        <w:tc>
          <w:tcPr>
            <w:tcW w:w="816" w:type="dxa"/>
            <w:vAlign w:val="center"/>
          </w:tcPr>
          <w:p w:rsidR="00DA6610" w:rsidRPr="00DA6610" w:rsidRDefault="009E5DB4" w:rsidP="007B0F0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2202,2</w:t>
            </w:r>
          </w:p>
        </w:tc>
        <w:tc>
          <w:tcPr>
            <w:tcW w:w="818" w:type="dxa"/>
            <w:vAlign w:val="center"/>
          </w:tcPr>
          <w:p w:rsidR="00DA6610" w:rsidRPr="00DA6610" w:rsidRDefault="000B70D9" w:rsidP="007B0F0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2419,5</w:t>
            </w:r>
          </w:p>
        </w:tc>
        <w:tc>
          <w:tcPr>
            <w:tcW w:w="942" w:type="dxa"/>
            <w:vAlign w:val="center"/>
          </w:tcPr>
          <w:p w:rsidR="00DA6610" w:rsidRPr="00DA6610" w:rsidRDefault="000B70D9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1528,6</w:t>
            </w:r>
          </w:p>
        </w:tc>
        <w:tc>
          <w:tcPr>
            <w:tcW w:w="888" w:type="dxa"/>
            <w:vAlign w:val="center"/>
          </w:tcPr>
          <w:p w:rsidR="00DA6610" w:rsidRPr="00DA6610" w:rsidRDefault="000B70D9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1051,7</w:t>
            </w:r>
          </w:p>
        </w:tc>
        <w:tc>
          <w:tcPr>
            <w:tcW w:w="1013" w:type="dxa"/>
            <w:vAlign w:val="center"/>
          </w:tcPr>
          <w:p w:rsidR="00DA6610" w:rsidRPr="00DA6610" w:rsidRDefault="000B70D9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898,6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Охрана окружающей среды и рациональное природопользование</w:t>
            </w:r>
          </w:p>
        </w:tc>
        <w:tc>
          <w:tcPr>
            <w:tcW w:w="816" w:type="dxa"/>
            <w:vAlign w:val="center"/>
          </w:tcPr>
          <w:p w:rsidR="00DA6610" w:rsidRPr="00DA6610" w:rsidRDefault="009E5DB4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44,9</w:t>
            </w:r>
          </w:p>
        </w:tc>
        <w:tc>
          <w:tcPr>
            <w:tcW w:w="818" w:type="dxa"/>
            <w:vAlign w:val="center"/>
          </w:tcPr>
          <w:p w:rsidR="00DA6610" w:rsidRPr="00DA6610" w:rsidRDefault="000B70D9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47,9</w:t>
            </w:r>
          </w:p>
        </w:tc>
        <w:tc>
          <w:tcPr>
            <w:tcW w:w="942" w:type="dxa"/>
            <w:vAlign w:val="center"/>
          </w:tcPr>
          <w:p w:rsidR="00DA6610" w:rsidRPr="00DA6610" w:rsidRDefault="000B70D9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888" w:type="dxa"/>
            <w:vAlign w:val="center"/>
          </w:tcPr>
          <w:p w:rsidR="00DA6610" w:rsidRPr="00DA6610" w:rsidRDefault="000B70D9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9E5DB4">
              <w:rPr>
                <w:sz w:val="24"/>
                <w:szCs w:val="24"/>
              </w:rPr>
              <w:t>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0B70D9">
              <w:rPr>
                <w:sz w:val="24"/>
                <w:szCs w:val="24"/>
              </w:rPr>
              <w:t>6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Развитие физической культуры и спорта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8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rFonts w:eastAsia="Calibri"/>
                <w:sz w:val="24"/>
                <w:szCs w:val="24"/>
                <w:lang w:eastAsia="en-US"/>
              </w:rPr>
              <w:t>Развитие транспортной системы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</w:t>
            </w:r>
          </w:p>
        </w:tc>
        <w:tc>
          <w:tcPr>
            <w:tcW w:w="818" w:type="dxa"/>
            <w:vAlign w:val="center"/>
          </w:tcPr>
          <w:p w:rsidR="00DA6610" w:rsidRPr="00DA6610" w:rsidRDefault="009E5DB4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400,0</w:t>
            </w:r>
          </w:p>
        </w:tc>
        <w:tc>
          <w:tcPr>
            <w:tcW w:w="942" w:type="dxa"/>
            <w:vAlign w:val="center"/>
          </w:tcPr>
          <w:p w:rsidR="00DA6610" w:rsidRPr="00DA6610" w:rsidRDefault="000B70D9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E5DB4">
              <w:rPr>
                <w:sz w:val="24"/>
                <w:szCs w:val="24"/>
              </w:rPr>
              <w:t>00,0</w:t>
            </w:r>
          </w:p>
        </w:tc>
        <w:tc>
          <w:tcPr>
            <w:tcW w:w="888" w:type="dxa"/>
            <w:vAlign w:val="center"/>
          </w:tcPr>
          <w:p w:rsidR="00DA6610" w:rsidRPr="009E5DB4" w:rsidRDefault="000B70D9" w:rsidP="009E5D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</w:t>
            </w:r>
          </w:p>
        </w:tc>
        <w:tc>
          <w:tcPr>
            <w:tcW w:w="1013" w:type="dxa"/>
            <w:vAlign w:val="center"/>
          </w:tcPr>
          <w:p w:rsidR="00DA6610" w:rsidRDefault="000B70D9" w:rsidP="009E5DB4">
            <w:pPr>
              <w:jc w:val="center"/>
            </w:pPr>
            <w:r>
              <w:rPr>
                <w:sz w:val="24"/>
                <w:szCs w:val="24"/>
              </w:rPr>
              <w:t>300,0</w:t>
            </w:r>
          </w:p>
        </w:tc>
        <w:tc>
          <w:tcPr>
            <w:tcW w:w="942" w:type="dxa"/>
            <w:vAlign w:val="center"/>
          </w:tcPr>
          <w:p w:rsidR="00DA6610" w:rsidRDefault="00DA6610" w:rsidP="009E5DB4">
            <w:pPr>
              <w:jc w:val="center"/>
            </w:pPr>
            <w:r w:rsidRPr="008C5C57"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Default="00DA6610" w:rsidP="009E5DB4">
            <w:pPr>
              <w:jc w:val="center"/>
            </w:pPr>
            <w:r w:rsidRPr="008C5C57"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Default="00DA6610" w:rsidP="009E5DB4">
            <w:pPr>
              <w:jc w:val="center"/>
            </w:pPr>
            <w:r w:rsidRPr="008C5C57"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4B51AC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lastRenderedPageBreak/>
              <w:t>Энергоэффективность и развитие энергетики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  <w:r w:rsidR="00BA1D4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BA1D4B">
              <w:rPr>
                <w:sz w:val="24"/>
                <w:szCs w:val="24"/>
              </w:rPr>
              <w:t>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color w:val="000000"/>
                <w:spacing w:val="-2"/>
                <w:sz w:val="24"/>
                <w:szCs w:val="24"/>
              </w:rPr>
              <w:t>Муниципальная политика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4,0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DA6610">
              <w:rPr>
                <w:sz w:val="24"/>
                <w:szCs w:val="24"/>
              </w:rPr>
              <w:t>,0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DA6610">
              <w:rPr>
                <w:sz w:val="24"/>
                <w:szCs w:val="24"/>
              </w:rPr>
              <w:t>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Эффективное управление муниципальными финансами</w:t>
            </w:r>
          </w:p>
        </w:tc>
        <w:tc>
          <w:tcPr>
            <w:tcW w:w="816" w:type="dxa"/>
            <w:vAlign w:val="center"/>
          </w:tcPr>
          <w:p w:rsidR="00DA6610" w:rsidRPr="00DA6610" w:rsidRDefault="00BA1D4B" w:rsidP="007B0F0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5739,9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B0F0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5841,0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6476,1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5957,7</w:t>
            </w:r>
          </w:p>
        </w:tc>
        <w:tc>
          <w:tcPr>
            <w:tcW w:w="1013" w:type="dxa"/>
            <w:vAlign w:val="center"/>
          </w:tcPr>
          <w:p w:rsidR="00DA6610" w:rsidRPr="00DA6610" w:rsidRDefault="00074C03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2902,7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4B51AC" w:rsidTr="009E5DB4">
        <w:tc>
          <w:tcPr>
            <w:tcW w:w="2694" w:type="dxa"/>
          </w:tcPr>
          <w:p w:rsidR="00DA6610" w:rsidRPr="004B51AC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4B51AC">
              <w:rPr>
                <w:sz w:val="24"/>
                <w:szCs w:val="24"/>
              </w:rPr>
              <w:t>Обеспечение качественными жилищно-коммунальными услугами населения и благоустройство</w:t>
            </w:r>
          </w:p>
        </w:tc>
        <w:tc>
          <w:tcPr>
            <w:tcW w:w="816" w:type="dxa"/>
            <w:vAlign w:val="center"/>
          </w:tcPr>
          <w:p w:rsidR="00DA6610" w:rsidRPr="00DA6610" w:rsidRDefault="00653F67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639,7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203,8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95,0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074C03">
              <w:rPr>
                <w:sz w:val="24"/>
                <w:szCs w:val="24"/>
              </w:rPr>
              <w:t>3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C03619" w:rsidTr="009E5DB4">
        <w:tc>
          <w:tcPr>
            <w:tcW w:w="2694" w:type="dxa"/>
          </w:tcPr>
          <w:p w:rsidR="00DA6610" w:rsidRPr="00C03619" w:rsidRDefault="00DA6610" w:rsidP="009D69D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11" w:history="1">
              <w:r w:rsidRPr="00C03619">
                <w:rPr>
                  <w:sz w:val="24"/>
                  <w:szCs w:val="24"/>
                </w:rPr>
                <w:t>Социальная</w:t>
              </w:r>
            </w:hyperlink>
            <w:r w:rsidRPr="00C03619">
              <w:rPr>
                <w:sz w:val="24"/>
                <w:szCs w:val="24"/>
              </w:rPr>
              <w:t xml:space="preserve"> поддержка граждан</w:t>
            </w:r>
          </w:p>
        </w:tc>
        <w:tc>
          <w:tcPr>
            <w:tcW w:w="816" w:type="dxa"/>
            <w:vAlign w:val="center"/>
          </w:tcPr>
          <w:p w:rsidR="00DA6610" w:rsidRPr="00DA6610" w:rsidRDefault="00653F67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143,8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  <w:r w:rsidR="00653F6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D3C0D">
            <w:pPr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205,2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013" w:type="dxa"/>
            <w:vAlign w:val="center"/>
          </w:tcPr>
          <w:p w:rsidR="00DA6610" w:rsidRPr="00DA6610" w:rsidRDefault="00074C03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A6610">
              <w:rPr>
                <w:sz w:val="24"/>
                <w:szCs w:val="24"/>
              </w:rPr>
              <w:t>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C03619" w:rsidTr="009E5DB4">
        <w:tc>
          <w:tcPr>
            <w:tcW w:w="2694" w:type="dxa"/>
          </w:tcPr>
          <w:p w:rsidR="00DA6610" w:rsidRPr="00C03619" w:rsidRDefault="00DA6610" w:rsidP="004B51A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3619">
              <w:rPr>
                <w:sz w:val="24"/>
                <w:szCs w:val="24"/>
              </w:rPr>
              <w:t>Развитие сельского хозяйства и регулирование рынков сельскохозяйственной продукции, сырья и продовольс</w:t>
            </w:r>
            <w:r w:rsidRPr="00C03619">
              <w:rPr>
                <w:sz w:val="24"/>
                <w:szCs w:val="24"/>
              </w:rPr>
              <w:t>т</w:t>
            </w:r>
            <w:r w:rsidRPr="00C03619">
              <w:rPr>
                <w:sz w:val="24"/>
                <w:szCs w:val="24"/>
              </w:rPr>
              <w:t>вия</w:t>
            </w:r>
          </w:p>
        </w:tc>
        <w:tc>
          <w:tcPr>
            <w:tcW w:w="816" w:type="dxa"/>
            <w:vAlign w:val="center"/>
          </w:tcPr>
          <w:p w:rsidR="00DA6610" w:rsidRPr="00DA6610" w:rsidRDefault="00DA6610" w:rsidP="007D3C0D">
            <w:pPr>
              <w:autoSpaceDE w:val="0"/>
              <w:autoSpaceDN w:val="0"/>
              <w:adjustRightInd w:val="0"/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7D3C0D">
            <w:pPr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7D3C0D">
            <w:pPr>
              <w:ind w:right="12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88" w:type="dxa"/>
            <w:vAlign w:val="center"/>
          </w:tcPr>
          <w:p w:rsidR="00DA6610" w:rsidRPr="00DA6610" w:rsidRDefault="00DA6610" w:rsidP="009D69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A6610">
              <w:rPr>
                <w:sz w:val="24"/>
                <w:szCs w:val="24"/>
              </w:rPr>
              <w:t>-</w:t>
            </w:r>
          </w:p>
        </w:tc>
      </w:tr>
      <w:tr w:rsidR="00DA6610" w:rsidRPr="00C03619" w:rsidTr="009E5DB4">
        <w:tc>
          <w:tcPr>
            <w:tcW w:w="2694" w:type="dxa"/>
          </w:tcPr>
          <w:p w:rsidR="00DA6610" w:rsidRPr="00C03619" w:rsidRDefault="00DA6610" w:rsidP="009D69DD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C036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16" w:type="dxa"/>
            <w:vAlign w:val="center"/>
          </w:tcPr>
          <w:p w:rsidR="00DA6610" w:rsidRPr="00DA6610" w:rsidRDefault="00653F67" w:rsidP="007B0F0F">
            <w:pPr>
              <w:autoSpaceDE w:val="0"/>
              <w:autoSpaceDN w:val="0"/>
              <w:adjustRightInd w:val="0"/>
              <w:ind w:left="-39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9089,0</w:t>
            </w:r>
          </w:p>
        </w:tc>
        <w:tc>
          <w:tcPr>
            <w:tcW w:w="818" w:type="dxa"/>
            <w:vAlign w:val="center"/>
          </w:tcPr>
          <w:p w:rsidR="00DA6610" w:rsidRPr="00DA6610" w:rsidRDefault="00074C03" w:rsidP="007B0F0F">
            <w:pPr>
              <w:autoSpaceDE w:val="0"/>
              <w:autoSpaceDN w:val="0"/>
              <w:adjustRightInd w:val="0"/>
              <w:ind w:left="-39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9181,1</w:t>
            </w:r>
          </w:p>
        </w:tc>
        <w:tc>
          <w:tcPr>
            <w:tcW w:w="942" w:type="dxa"/>
            <w:vAlign w:val="center"/>
          </w:tcPr>
          <w:p w:rsidR="00DA6610" w:rsidRPr="00DA6610" w:rsidRDefault="00074C03" w:rsidP="007B0F0F">
            <w:pPr>
              <w:autoSpaceDE w:val="0"/>
              <w:autoSpaceDN w:val="0"/>
              <w:adjustRightInd w:val="0"/>
              <w:ind w:left="-39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8666,9</w:t>
            </w:r>
          </w:p>
        </w:tc>
        <w:tc>
          <w:tcPr>
            <w:tcW w:w="888" w:type="dxa"/>
            <w:vAlign w:val="center"/>
          </w:tcPr>
          <w:p w:rsidR="00DA6610" w:rsidRPr="00DA6610" w:rsidRDefault="00074C03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7441,4</w:t>
            </w:r>
          </w:p>
        </w:tc>
        <w:tc>
          <w:tcPr>
            <w:tcW w:w="1013" w:type="dxa"/>
            <w:vAlign w:val="center"/>
          </w:tcPr>
          <w:p w:rsidR="00DA6610" w:rsidRPr="00DA6610" w:rsidRDefault="00074C03" w:rsidP="00DA6610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4103,5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971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915" w:type="dxa"/>
            <w:vAlign w:val="center"/>
          </w:tcPr>
          <w:p w:rsidR="00DA6610" w:rsidRPr="00DA6610" w:rsidRDefault="00DA6610" w:rsidP="00DA6610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43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42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818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800" w:type="dxa"/>
            <w:vAlign w:val="center"/>
          </w:tcPr>
          <w:p w:rsidR="00DA6610" w:rsidRPr="00DA6610" w:rsidRDefault="00DA6610" w:rsidP="009D69DD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DA6610">
              <w:rPr>
                <w:b/>
                <w:sz w:val="24"/>
                <w:szCs w:val="24"/>
              </w:rPr>
              <w:t>-</w:t>
            </w:r>
          </w:p>
        </w:tc>
      </w:tr>
    </w:tbl>
    <w:p w:rsidR="009D69DD" w:rsidRPr="001401F8" w:rsidRDefault="009D69DD" w:rsidP="009D69DD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  <w:highlight w:val="yellow"/>
        </w:rPr>
      </w:pPr>
    </w:p>
    <w:p w:rsidR="009D69DD" w:rsidRPr="00DA6610" w:rsidRDefault="009D69DD" w:rsidP="009D69DD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DA6610">
        <w:rPr>
          <w:kern w:val="2"/>
          <w:sz w:val="22"/>
          <w:szCs w:val="22"/>
          <w:vertAlign w:val="superscript"/>
        </w:rPr>
        <w:t>1</w:t>
      </w:r>
      <w:r w:rsidRPr="00DA6610">
        <w:rPr>
          <w:kern w:val="2"/>
          <w:sz w:val="22"/>
          <w:szCs w:val="22"/>
        </w:rPr>
        <w:t xml:space="preserve"> Плановые бюджетные ассигнования, предусмотренные за счет средств бюджета </w:t>
      </w:r>
      <w:r w:rsidR="007D3C0D" w:rsidRPr="00DA6610">
        <w:rPr>
          <w:kern w:val="2"/>
          <w:sz w:val="22"/>
          <w:szCs w:val="22"/>
        </w:rPr>
        <w:t xml:space="preserve">Курганенского сельского поселения </w:t>
      </w:r>
      <w:r w:rsidRPr="00DA6610">
        <w:rPr>
          <w:kern w:val="2"/>
          <w:sz w:val="22"/>
          <w:szCs w:val="22"/>
        </w:rPr>
        <w:t>Орловского района и безвозмездных поступлений в бюджет</w:t>
      </w:r>
      <w:r w:rsidR="007D3C0D" w:rsidRPr="00DA6610">
        <w:rPr>
          <w:kern w:val="2"/>
          <w:sz w:val="22"/>
          <w:szCs w:val="22"/>
        </w:rPr>
        <w:t xml:space="preserve"> Курганенского сельского поселения</w:t>
      </w:r>
      <w:r w:rsidRPr="00DA6610">
        <w:rPr>
          <w:kern w:val="2"/>
          <w:sz w:val="22"/>
          <w:szCs w:val="22"/>
        </w:rPr>
        <w:t xml:space="preserve"> Орловского района.</w:t>
      </w:r>
    </w:p>
    <w:p w:rsidR="009D69DD" w:rsidRPr="00DA6610" w:rsidRDefault="009D69DD" w:rsidP="009D69DD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DA6610">
        <w:rPr>
          <w:kern w:val="2"/>
          <w:sz w:val="22"/>
          <w:szCs w:val="22"/>
          <w:vertAlign w:val="superscript"/>
        </w:rPr>
        <w:t>2</w:t>
      </w:r>
      <w:r w:rsidRPr="00DA6610">
        <w:rPr>
          <w:kern w:val="2"/>
          <w:sz w:val="22"/>
          <w:szCs w:val="22"/>
        </w:rPr>
        <w:t xml:space="preserve"> Объем бюджетных ассигнований соответствует Решению Собрания депутатов </w:t>
      </w:r>
      <w:r w:rsidR="007D3C0D" w:rsidRPr="00DA6610">
        <w:rPr>
          <w:kern w:val="2"/>
          <w:sz w:val="22"/>
          <w:szCs w:val="22"/>
        </w:rPr>
        <w:t xml:space="preserve">Курганенского сельского поселения </w:t>
      </w:r>
      <w:r w:rsidRPr="00DA6610">
        <w:rPr>
          <w:kern w:val="2"/>
          <w:sz w:val="22"/>
          <w:szCs w:val="22"/>
        </w:rPr>
        <w:t>от 2</w:t>
      </w:r>
      <w:r w:rsidR="007D3C0D" w:rsidRPr="00DA6610">
        <w:rPr>
          <w:kern w:val="2"/>
          <w:sz w:val="22"/>
          <w:szCs w:val="22"/>
        </w:rPr>
        <w:t>7</w:t>
      </w:r>
      <w:r w:rsidRPr="00DA6610">
        <w:rPr>
          <w:kern w:val="2"/>
          <w:sz w:val="22"/>
          <w:szCs w:val="22"/>
        </w:rPr>
        <w:t>.12.2022 № </w:t>
      </w:r>
      <w:r w:rsidR="007D3C0D" w:rsidRPr="00DA6610">
        <w:rPr>
          <w:kern w:val="2"/>
          <w:sz w:val="22"/>
          <w:szCs w:val="22"/>
        </w:rPr>
        <w:t>50</w:t>
      </w:r>
      <w:r w:rsidRPr="00DA6610">
        <w:rPr>
          <w:kern w:val="2"/>
          <w:sz w:val="22"/>
          <w:szCs w:val="22"/>
        </w:rPr>
        <w:t xml:space="preserve"> «О бюджете </w:t>
      </w:r>
      <w:r w:rsidR="007D3C0D" w:rsidRPr="00DA6610">
        <w:rPr>
          <w:kern w:val="2"/>
          <w:sz w:val="22"/>
          <w:szCs w:val="22"/>
        </w:rPr>
        <w:t xml:space="preserve">Курганенского сельского поселения </w:t>
      </w:r>
      <w:r w:rsidRPr="00DA6610">
        <w:rPr>
          <w:kern w:val="2"/>
          <w:sz w:val="22"/>
          <w:szCs w:val="22"/>
        </w:rPr>
        <w:t>Орловского района на 2023 год и на плановый период 2024 и 2025 годов» по состоянию на 1 января 2023 г.</w:t>
      </w:r>
    </w:p>
    <w:p w:rsidR="009D69DD" w:rsidRPr="00DA6610" w:rsidRDefault="009D69DD" w:rsidP="009D69DD">
      <w:pPr>
        <w:autoSpaceDE w:val="0"/>
        <w:autoSpaceDN w:val="0"/>
        <w:adjustRightInd w:val="0"/>
        <w:ind w:firstLine="709"/>
        <w:jc w:val="both"/>
        <w:rPr>
          <w:kern w:val="2"/>
          <w:sz w:val="22"/>
          <w:szCs w:val="22"/>
        </w:rPr>
      </w:pPr>
      <w:r w:rsidRPr="00DA6610">
        <w:rPr>
          <w:kern w:val="2"/>
          <w:sz w:val="22"/>
          <w:szCs w:val="22"/>
          <w:vertAlign w:val="superscript"/>
        </w:rPr>
        <w:t>3</w:t>
      </w:r>
      <w:r w:rsidRPr="00DA6610">
        <w:rPr>
          <w:kern w:val="2"/>
          <w:sz w:val="22"/>
          <w:szCs w:val="22"/>
        </w:rPr>
        <w:t xml:space="preserve"> Объем бюджетных ассигнований соответствует постановлениям Администрации </w:t>
      </w:r>
      <w:r w:rsidR="00DA6610" w:rsidRPr="00DA6610">
        <w:rPr>
          <w:kern w:val="2"/>
          <w:sz w:val="22"/>
          <w:szCs w:val="22"/>
        </w:rPr>
        <w:t xml:space="preserve">Курганенского сельского поселения </w:t>
      </w:r>
      <w:r w:rsidRPr="00DA6610">
        <w:rPr>
          <w:kern w:val="2"/>
          <w:sz w:val="22"/>
          <w:szCs w:val="22"/>
        </w:rPr>
        <w:t>об</w:t>
      </w:r>
      <w:r w:rsidR="00DA6610" w:rsidRPr="00DA6610">
        <w:rPr>
          <w:kern w:val="2"/>
          <w:sz w:val="22"/>
          <w:szCs w:val="22"/>
        </w:rPr>
        <w:t xml:space="preserve"> </w:t>
      </w:r>
      <w:r w:rsidRPr="00DA6610">
        <w:rPr>
          <w:kern w:val="2"/>
          <w:sz w:val="22"/>
          <w:szCs w:val="22"/>
        </w:rPr>
        <w:t xml:space="preserve">утверждении муниципальных программ </w:t>
      </w:r>
      <w:r w:rsidR="00DA6610" w:rsidRPr="00DA6610">
        <w:rPr>
          <w:kern w:val="2"/>
          <w:sz w:val="22"/>
          <w:szCs w:val="22"/>
        </w:rPr>
        <w:t xml:space="preserve">Курганенского сельского поселения </w:t>
      </w:r>
      <w:r w:rsidRPr="00DA6610">
        <w:rPr>
          <w:kern w:val="2"/>
          <w:sz w:val="22"/>
          <w:szCs w:val="22"/>
        </w:rPr>
        <w:t>по</w:t>
      </w:r>
      <w:r w:rsidR="00DA6610" w:rsidRPr="00DA6610">
        <w:rPr>
          <w:kern w:val="2"/>
          <w:sz w:val="22"/>
          <w:szCs w:val="22"/>
        </w:rPr>
        <w:t xml:space="preserve"> </w:t>
      </w:r>
      <w:r w:rsidRPr="00DA6610">
        <w:rPr>
          <w:kern w:val="2"/>
          <w:sz w:val="22"/>
          <w:szCs w:val="22"/>
        </w:rPr>
        <w:t xml:space="preserve">состоянию на 1 января 2023 г. </w:t>
      </w:r>
    </w:p>
    <w:p w:rsidR="007B0F0F" w:rsidRDefault="007B0F0F" w:rsidP="009D69DD">
      <w:pPr>
        <w:spacing w:line="233" w:lineRule="auto"/>
        <w:jc w:val="center"/>
        <w:rPr>
          <w:szCs w:val="28"/>
          <w:highlight w:val="yellow"/>
        </w:rPr>
        <w:sectPr w:rsidR="007B0F0F" w:rsidSect="007B0F0F">
          <w:footerReference w:type="default" r:id="rId12"/>
          <w:pgSz w:w="16839" w:h="11907" w:orient="landscape"/>
          <w:pgMar w:top="1304" w:right="567" w:bottom="851" w:left="1134" w:header="720" w:footer="720" w:gutter="0"/>
          <w:cols w:space="720"/>
          <w:docGrid w:linePitch="381"/>
        </w:sectPr>
      </w:pPr>
    </w:p>
    <w:p w:rsidR="008141FA" w:rsidRPr="00D96A2A" w:rsidRDefault="008141FA" w:rsidP="008141FA">
      <w:pPr>
        <w:spacing w:line="233" w:lineRule="auto"/>
        <w:jc w:val="center"/>
        <w:rPr>
          <w:szCs w:val="28"/>
        </w:rPr>
      </w:pPr>
      <w:r w:rsidRPr="00D96A2A">
        <w:rPr>
          <w:szCs w:val="28"/>
        </w:rPr>
        <w:lastRenderedPageBreak/>
        <w:t>2.2. Основные подходы к формированию</w:t>
      </w:r>
    </w:p>
    <w:p w:rsidR="008141FA" w:rsidRPr="00D96A2A" w:rsidRDefault="008141FA" w:rsidP="008141FA">
      <w:pPr>
        <w:spacing w:line="233" w:lineRule="auto"/>
        <w:jc w:val="center"/>
        <w:rPr>
          <w:szCs w:val="28"/>
        </w:rPr>
      </w:pPr>
      <w:r w:rsidRPr="00D96A2A">
        <w:rPr>
          <w:szCs w:val="28"/>
        </w:rPr>
        <w:t>бюджетной политики Курганенского сельс</w:t>
      </w:r>
      <w:r w:rsidR="00964DDF" w:rsidRPr="00D96A2A">
        <w:rPr>
          <w:szCs w:val="28"/>
        </w:rPr>
        <w:t>кого поселения на период 2023-</w:t>
      </w:r>
      <w:r w:rsidRPr="00D96A2A">
        <w:rPr>
          <w:szCs w:val="28"/>
        </w:rPr>
        <w:t>2036 годов</w:t>
      </w:r>
    </w:p>
    <w:p w:rsidR="008141FA" w:rsidRPr="00D96A2A" w:rsidRDefault="008141FA" w:rsidP="008141FA">
      <w:pPr>
        <w:spacing w:line="233" w:lineRule="auto"/>
        <w:jc w:val="both"/>
        <w:rPr>
          <w:szCs w:val="28"/>
        </w:rPr>
      </w:pPr>
    </w:p>
    <w:p w:rsidR="008141FA" w:rsidRPr="00D96A2A" w:rsidRDefault="008141FA" w:rsidP="008141FA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 w:rsidRPr="00D96A2A">
        <w:rPr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8141FA" w:rsidRPr="00D96A2A" w:rsidRDefault="008141FA" w:rsidP="008141FA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 w:rsidRPr="00D96A2A">
        <w:rPr>
          <w:szCs w:val="28"/>
        </w:rPr>
        <w:t>Расчет прогнозных показателей дефицита (профицита), источников его финансирования и муниципального долга Курганенского сельского поселения 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8141FA" w:rsidRPr="00D96A2A" w:rsidRDefault="008141FA" w:rsidP="008141FA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 w:rsidRPr="00D96A2A">
        <w:rPr>
          <w:szCs w:val="28"/>
        </w:rPr>
        <w:t>Бюджетная политика Курганенского сельского поселения на долгосрочный период будет направлена на обеспечение решения приоритетных задач социально-экономического развития Курганенского сельского поселения при одновременном обеспечении устойчивости и сбалансированности бюджетной системы.</w:t>
      </w:r>
    </w:p>
    <w:p w:rsidR="008141FA" w:rsidRPr="00D96A2A" w:rsidRDefault="008141FA" w:rsidP="008141FA">
      <w:pPr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</w:p>
    <w:p w:rsidR="008141FA" w:rsidRPr="00D96A2A" w:rsidRDefault="008141FA" w:rsidP="008141FA">
      <w:pPr>
        <w:spacing w:line="233" w:lineRule="auto"/>
        <w:jc w:val="center"/>
        <w:rPr>
          <w:szCs w:val="28"/>
        </w:rPr>
      </w:pPr>
      <w:r w:rsidRPr="00D96A2A">
        <w:rPr>
          <w:szCs w:val="28"/>
        </w:rPr>
        <w:t>Основные подходы в части</w:t>
      </w:r>
    </w:p>
    <w:p w:rsidR="008141FA" w:rsidRPr="00D96A2A" w:rsidRDefault="008141FA" w:rsidP="008141FA">
      <w:pPr>
        <w:spacing w:line="233" w:lineRule="auto"/>
        <w:jc w:val="center"/>
        <w:rPr>
          <w:szCs w:val="28"/>
        </w:rPr>
      </w:pPr>
      <w:r w:rsidRPr="00D96A2A">
        <w:rPr>
          <w:szCs w:val="28"/>
        </w:rPr>
        <w:t>собственных (налоговых и неналоговых) доходов</w:t>
      </w:r>
    </w:p>
    <w:p w:rsidR="008141FA" w:rsidRPr="00D96A2A" w:rsidRDefault="008141FA" w:rsidP="008141FA">
      <w:pPr>
        <w:spacing w:line="233" w:lineRule="auto"/>
        <w:jc w:val="center"/>
        <w:rPr>
          <w:szCs w:val="28"/>
          <w:highlight w:val="yellow"/>
        </w:rPr>
      </w:pPr>
    </w:p>
    <w:p w:rsidR="008141FA" w:rsidRPr="00D96A2A" w:rsidRDefault="008141FA" w:rsidP="008141FA">
      <w:pPr>
        <w:widowControl w:val="0"/>
        <w:autoSpaceDE w:val="0"/>
        <w:autoSpaceDN w:val="0"/>
        <w:ind w:firstLine="709"/>
        <w:jc w:val="both"/>
        <w:rPr>
          <w:szCs w:val="28"/>
        </w:rPr>
      </w:pPr>
      <w:r w:rsidRPr="00D96A2A">
        <w:rPr>
          <w:szCs w:val="28"/>
        </w:rPr>
        <w:t xml:space="preserve">Собственные налоговые и неналоговые доходы бюджета Курганенского сельского поселения к 2036 году увеличатся на </w:t>
      </w:r>
      <w:r w:rsidR="00730181" w:rsidRPr="00D96A2A">
        <w:rPr>
          <w:szCs w:val="28"/>
        </w:rPr>
        <w:t>13,2</w:t>
      </w:r>
      <w:r w:rsidRPr="00D96A2A">
        <w:rPr>
          <w:szCs w:val="28"/>
        </w:rPr>
        <w:t>% к уровню 20</w:t>
      </w:r>
      <w:r w:rsidR="00D6483F" w:rsidRPr="00D96A2A">
        <w:rPr>
          <w:szCs w:val="28"/>
        </w:rPr>
        <w:t>24</w:t>
      </w:r>
      <w:r w:rsidRPr="00D96A2A">
        <w:rPr>
          <w:szCs w:val="28"/>
        </w:rPr>
        <w:t xml:space="preserve"> года. </w:t>
      </w:r>
    </w:p>
    <w:p w:rsidR="00597CF8" w:rsidRPr="00D96A2A" w:rsidRDefault="009B0F82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>За период 2010-</w:t>
      </w:r>
      <w:r w:rsidR="00597CF8" w:rsidRPr="00D96A2A">
        <w:rPr>
          <w:rFonts w:ascii="Times New Roman" w:hAnsi="Times New Roman" w:cs="Times New Roman"/>
          <w:sz w:val="28"/>
          <w:szCs w:val="28"/>
        </w:rPr>
        <w:t>202</w:t>
      </w:r>
      <w:r w:rsidR="00D6483F" w:rsidRPr="00D96A2A">
        <w:rPr>
          <w:rFonts w:ascii="Times New Roman" w:hAnsi="Times New Roman" w:cs="Times New Roman"/>
          <w:sz w:val="28"/>
          <w:szCs w:val="28"/>
        </w:rPr>
        <w:t>4</w:t>
      </w:r>
      <w:r w:rsidR="00597CF8" w:rsidRPr="00D96A2A">
        <w:rPr>
          <w:rFonts w:ascii="Times New Roman" w:hAnsi="Times New Roman" w:cs="Times New Roman"/>
          <w:sz w:val="28"/>
          <w:szCs w:val="28"/>
        </w:rPr>
        <w:t xml:space="preserve"> годов динамика налоговых и неналоговых доходов наглядно демонстрирует ежегодное увеличение доходной части бюджета </w:t>
      </w:r>
      <w:r w:rsidR="00D96A2A">
        <w:rPr>
          <w:rFonts w:ascii="Times New Roman" w:hAnsi="Times New Roman" w:cs="Times New Roman"/>
          <w:sz w:val="28"/>
          <w:szCs w:val="28"/>
        </w:rPr>
        <w:t>Курганенского сельского поселения</w:t>
      </w:r>
      <w:r w:rsidR="00597CF8" w:rsidRPr="00D96A2A">
        <w:rPr>
          <w:rFonts w:ascii="Times New Roman" w:hAnsi="Times New Roman" w:cs="Times New Roman"/>
          <w:sz w:val="28"/>
          <w:szCs w:val="28"/>
        </w:rPr>
        <w:t xml:space="preserve"> с ростом на 6,6 процента к фактическим поступлениям 2010 года.</w:t>
      </w:r>
    </w:p>
    <w:p w:rsidR="00597CF8" w:rsidRPr="00D96A2A" w:rsidRDefault="00597CF8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>Поступательной динамике собственных доходов способствует стимулирующий характер налоговой политики района. За истекший период в области налоговой политики решены следующие задачи:</w:t>
      </w:r>
    </w:p>
    <w:p w:rsidR="00597CF8" w:rsidRPr="00D96A2A" w:rsidRDefault="00597CF8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>осуществлен переход на исчисление налога на имущество физических лиц от кадастровой стоимости объектов недвижимости;</w:t>
      </w:r>
    </w:p>
    <w:p w:rsidR="00597CF8" w:rsidRPr="00D96A2A" w:rsidRDefault="00597CF8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>установлена льгота по земельному налогу отдельным категориям граждан;</w:t>
      </w:r>
    </w:p>
    <w:p w:rsidR="00597CF8" w:rsidRPr="00D96A2A" w:rsidRDefault="00597CF8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>актуализированы ставки транспортного налога.</w:t>
      </w:r>
    </w:p>
    <w:p w:rsidR="00597CF8" w:rsidRPr="00D96A2A" w:rsidRDefault="00597CF8" w:rsidP="00597CF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2A">
        <w:rPr>
          <w:rFonts w:ascii="Times New Roman" w:hAnsi="Times New Roman" w:cs="Times New Roman"/>
          <w:sz w:val="28"/>
          <w:szCs w:val="28"/>
        </w:rPr>
        <w:t xml:space="preserve">Налоговые и неналоговые доходы спрогнозированы в соответствии с положениями Бюджетного </w:t>
      </w:r>
      <w:hyperlink r:id="rId13" w:history="1">
        <w:r w:rsidRPr="00D96A2A">
          <w:rPr>
            <w:rFonts w:ascii="Times New Roman" w:hAnsi="Times New Roman" w:cs="Times New Roman"/>
            <w:sz w:val="28"/>
            <w:szCs w:val="28"/>
          </w:rPr>
          <w:t>кодекса</w:t>
        </w:r>
      </w:hyperlink>
      <w:r w:rsidRPr="00D96A2A">
        <w:rPr>
          <w:rFonts w:ascii="Times New Roman" w:hAnsi="Times New Roman" w:cs="Times New Roman"/>
          <w:sz w:val="28"/>
          <w:szCs w:val="28"/>
        </w:rPr>
        <w:t xml:space="preserve"> Российской Федерации и Налогового кодекса Российской Федерации на основе показателей второго варианта долгосрочного прогноза социально-экономического развития </w:t>
      </w:r>
      <w:r w:rsidR="00D96A2A">
        <w:rPr>
          <w:rFonts w:ascii="Times New Roman" w:hAnsi="Times New Roman" w:cs="Times New Roman"/>
          <w:sz w:val="28"/>
          <w:szCs w:val="28"/>
        </w:rPr>
        <w:t>Курганенского сельского поселения</w:t>
      </w:r>
      <w:r w:rsidRPr="00D96A2A">
        <w:rPr>
          <w:rFonts w:ascii="Times New Roman" w:hAnsi="Times New Roman" w:cs="Times New Roman"/>
          <w:sz w:val="28"/>
          <w:szCs w:val="28"/>
        </w:rPr>
        <w:t>.</w:t>
      </w:r>
    </w:p>
    <w:p w:rsidR="008141FA" w:rsidRPr="00D96A2A" w:rsidRDefault="00597CF8" w:rsidP="00597CF8">
      <w:pPr>
        <w:widowControl w:val="0"/>
        <w:autoSpaceDE w:val="0"/>
        <w:autoSpaceDN w:val="0"/>
        <w:ind w:firstLine="709"/>
        <w:jc w:val="both"/>
        <w:rPr>
          <w:rFonts w:cs="Calibri"/>
          <w:szCs w:val="28"/>
        </w:rPr>
      </w:pPr>
      <w:r w:rsidRPr="00D96A2A">
        <w:rPr>
          <w:szCs w:val="28"/>
        </w:rPr>
        <w:t>При прогнозировании собственных налоговых и неналоговых доходов учтены тенденции, сложившиеся в предыдущие годы, влияние геополитических факторов на социально-экономическое развитие Российской Федерации в целом.</w:t>
      </w:r>
    </w:p>
    <w:p w:rsidR="008141FA" w:rsidRPr="00D96A2A" w:rsidRDefault="008141FA" w:rsidP="008141FA">
      <w:pPr>
        <w:widowControl w:val="0"/>
        <w:spacing w:line="233" w:lineRule="auto"/>
        <w:jc w:val="both"/>
        <w:rPr>
          <w:szCs w:val="28"/>
        </w:rPr>
      </w:pPr>
    </w:p>
    <w:p w:rsidR="008141FA" w:rsidRPr="00D96A2A" w:rsidRDefault="008141FA" w:rsidP="008141FA">
      <w:pPr>
        <w:widowControl w:val="0"/>
        <w:spacing w:line="233" w:lineRule="auto"/>
        <w:jc w:val="center"/>
        <w:rPr>
          <w:szCs w:val="28"/>
        </w:rPr>
      </w:pPr>
      <w:r w:rsidRPr="00D96A2A">
        <w:rPr>
          <w:szCs w:val="28"/>
        </w:rPr>
        <w:t>Основные подходы в части областной финансовой помощи</w:t>
      </w:r>
    </w:p>
    <w:p w:rsidR="008141FA" w:rsidRPr="00D96A2A" w:rsidRDefault="008141FA" w:rsidP="008141FA">
      <w:pPr>
        <w:widowControl w:val="0"/>
        <w:spacing w:line="233" w:lineRule="auto"/>
        <w:jc w:val="both"/>
        <w:rPr>
          <w:szCs w:val="28"/>
        </w:rPr>
      </w:pPr>
    </w:p>
    <w:p w:rsidR="008141FA" w:rsidRPr="00D96A2A" w:rsidRDefault="008141FA" w:rsidP="008141FA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Cs w:val="28"/>
        </w:rPr>
      </w:pPr>
      <w:r w:rsidRPr="00D96A2A">
        <w:rPr>
          <w:szCs w:val="28"/>
        </w:rPr>
        <w:lastRenderedPageBreak/>
        <w:t>Проводимая на областном уровне политика в области межбюджетных отношений направлена на повышение финансовой самостоятельности и</w:t>
      </w:r>
      <w:r w:rsidR="00A47662" w:rsidRPr="00D96A2A">
        <w:rPr>
          <w:szCs w:val="28"/>
        </w:rPr>
        <w:t xml:space="preserve"> </w:t>
      </w:r>
      <w:r w:rsidRPr="00D96A2A">
        <w:rPr>
          <w:szCs w:val="28"/>
        </w:rPr>
        <w:t xml:space="preserve">ответственности органов местного самоуправления Курганенского сельского поселения. </w:t>
      </w:r>
    </w:p>
    <w:p w:rsidR="008141FA" w:rsidRPr="00D96A2A" w:rsidRDefault="008141FA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96A2A">
        <w:rPr>
          <w:szCs w:val="28"/>
        </w:rPr>
        <w:t>Прогноз безв</w:t>
      </w:r>
      <w:r w:rsidR="0087589C" w:rsidRPr="00D96A2A">
        <w:rPr>
          <w:szCs w:val="28"/>
        </w:rPr>
        <w:t>озмездных поступлений на 202</w:t>
      </w:r>
      <w:r w:rsidR="00D96A2A" w:rsidRPr="00D96A2A">
        <w:rPr>
          <w:szCs w:val="28"/>
        </w:rPr>
        <w:t>5</w:t>
      </w:r>
      <w:r w:rsidR="00E03196" w:rsidRPr="00D96A2A">
        <w:rPr>
          <w:szCs w:val="28"/>
        </w:rPr>
        <w:t>-</w:t>
      </w:r>
      <w:r w:rsidR="0087589C" w:rsidRPr="00D96A2A">
        <w:rPr>
          <w:szCs w:val="28"/>
        </w:rPr>
        <w:t>202</w:t>
      </w:r>
      <w:r w:rsidR="00D96A2A" w:rsidRPr="00D96A2A">
        <w:rPr>
          <w:szCs w:val="28"/>
        </w:rPr>
        <w:t>7</w:t>
      </w:r>
      <w:r w:rsidRPr="00D96A2A">
        <w:rPr>
          <w:szCs w:val="28"/>
        </w:rPr>
        <w:t xml:space="preserve"> годы соответствует значениям, утвержденным решением Собрания депутатов Курганенского сельского поселения от 2</w:t>
      </w:r>
      <w:r w:rsidR="00D96A2A" w:rsidRPr="00D96A2A">
        <w:rPr>
          <w:szCs w:val="28"/>
        </w:rPr>
        <w:t>4</w:t>
      </w:r>
      <w:r w:rsidR="002C59FC" w:rsidRPr="00D96A2A">
        <w:rPr>
          <w:szCs w:val="28"/>
        </w:rPr>
        <w:t>.12.202</w:t>
      </w:r>
      <w:r w:rsidR="00D96A2A" w:rsidRPr="00D96A2A">
        <w:rPr>
          <w:szCs w:val="28"/>
        </w:rPr>
        <w:t>4</w:t>
      </w:r>
      <w:r w:rsidR="002C59FC" w:rsidRPr="00D96A2A">
        <w:rPr>
          <w:szCs w:val="28"/>
        </w:rPr>
        <w:t xml:space="preserve"> </w:t>
      </w:r>
      <w:r w:rsidR="00A47662" w:rsidRPr="00D96A2A">
        <w:rPr>
          <w:szCs w:val="28"/>
        </w:rPr>
        <w:t>г.</w:t>
      </w:r>
      <w:r w:rsidRPr="00D96A2A">
        <w:rPr>
          <w:szCs w:val="28"/>
        </w:rPr>
        <w:t xml:space="preserve"> № </w:t>
      </w:r>
      <w:r w:rsidR="00D96A2A" w:rsidRPr="00D96A2A">
        <w:rPr>
          <w:szCs w:val="28"/>
        </w:rPr>
        <w:t>96</w:t>
      </w:r>
      <w:r w:rsidRPr="00D96A2A">
        <w:rPr>
          <w:szCs w:val="28"/>
        </w:rPr>
        <w:t xml:space="preserve"> «О бюджете Курганенского сельского поселения Орловского района на 202</w:t>
      </w:r>
      <w:r w:rsidR="00D96A2A" w:rsidRPr="00D96A2A">
        <w:rPr>
          <w:szCs w:val="28"/>
        </w:rPr>
        <w:t>5</w:t>
      </w:r>
      <w:r w:rsidRPr="00D96A2A">
        <w:rPr>
          <w:szCs w:val="28"/>
        </w:rPr>
        <w:t xml:space="preserve"> год и на плановый период 202</w:t>
      </w:r>
      <w:r w:rsidR="00D96A2A" w:rsidRPr="00D96A2A">
        <w:rPr>
          <w:szCs w:val="28"/>
        </w:rPr>
        <w:t>6</w:t>
      </w:r>
      <w:r w:rsidRPr="00D96A2A">
        <w:rPr>
          <w:szCs w:val="28"/>
        </w:rPr>
        <w:t xml:space="preserve"> и 202</w:t>
      </w:r>
      <w:r w:rsidR="00D96A2A" w:rsidRPr="00D96A2A">
        <w:rPr>
          <w:szCs w:val="28"/>
        </w:rPr>
        <w:t>7</w:t>
      </w:r>
      <w:r w:rsidRPr="00D96A2A">
        <w:rPr>
          <w:szCs w:val="28"/>
        </w:rPr>
        <w:t xml:space="preserve"> годов».</w:t>
      </w:r>
    </w:p>
    <w:p w:rsidR="004465D3" w:rsidRPr="00D96A2A" w:rsidRDefault="008141FA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96A2A">
        <w:rPr>
          <w:szCs w:val="28"/>
        </w:rPr>
        <w:t>Начиная с 202</w:t>
      </w:r>
      <w:r w:rsidR="00D96A2A" w:rsidRPr="00D96A2A">
        <w:rPr>
          <w:szCs w:val="28"/>
        </w:rPr>
        <w:t>8</w:t>
      </w:r>
      <w:r w:rsidRPr="00D96A2A">
        <w:rPr>
          <w:szCs w:val="28"/>
        </w:rPr>
        <w:t xml:space="preserve"> года, </w:t>
      </w:r>
      <w:r w:rsidR="004465D3" w:rsidRPr="00D96A2A">
        <w:rPr>
          <w:szCs w:val="28"/>
        </w:rPr>
        <w:t>в расчете безвозмездных поступлений использовались данные по объему дотации на выравнивание бюджетной обеспече</w:t>
      </w:r>
      <w:r w:rsidR="00D96A2A" w:rsidRPr="00D96A2A">
        <w:rPr>
          <w:szCs w:val="28"/>
        </w:rPr>
        <w:t xml:space="preserve">нности на 2027 </w:t>
      </w:r>
      <w:r w:rsidR="004465D3" w:rsidRPr="00D96A2A">
        <w:rPr>
          <w:szCs w:val="28"/>
        </w:rPr>
        <w:t xml:space="preserve">год, утвержденному решением Собрания депутатов Курганенского сельского поселения от </w:t>
      </w:r>
      <w:r w:rsidR="00D96A2A" w:rsidRPr="00D96A2A">
        <w:rPr>
          <w:szCs w:val="28"/>
        </w:rPr>
        <w:t>24.12.2024 г. № 96 «О бюджете Курганенского сельского поселения Орловского района на 2025 год и на плановый период 2026 и 2027 годов»</w:t>
      </w:r>
      <w:r w:rsidR="004465D3" w:rsidRPr="00D96A2A">
        <w:rPr>
          <w:szCs w:val="28"/>
        </w:rPr>
        <w:t xml:space="preserve">, </w:t>
      </w:r>
      <w:r w:rsidRPr="00D96A2A">
        <w:rPr>
          <w:szCs w:val="28"/>
        </w:rPr>
        <w:t xml:space="preserve">с применением </w:t>
      </w:r>
      <w:r w:rsidR="004465D3" w:rsidRPr="00D96A2A">
        <w:rPr>
          <w:szCs w:val="28"/>
        </w:rPr>
        <w:t>индексации ежегодно на утвержденный уровень инфляции 4,0 процента, а также учтена дотация на частичную компенсацию дополнительных расходов на повышение оплаты труда  работников бюджетной сферы на уровне 2024 года.</w:t>
      </w:r>
    </w:p>
    <w:p w:rsidR="00D96A2A" w:rsidRDefault="008141FA" w:rsidP="008141FA">
      <w:pPr>
        <w:autoSpaceDE w:val="0"/>
        <w:autoSpaceDN w:val="0"/>
        <w:adjustRightInd w:val="0"/>
        <w:ind w:firstLine="709"/>
        <w:jc w:val="both"/>
        <w:rPr>
          <w:spacing w:val="-6"/>
        </w:rPr>
      </w:pPr>
      <w:r w:rsidRPr="00D96A2A">
        <w:rPr>
          <w:szCs w:val="28"/>
        </w:rPr>
        <w:t>Целевые трансферты с 202</w:t>
      </w:r>
      <w:r w:rsidR="00D96A2A" w:rsidRPr="00D96A2A">
        <w:rPr>
          <w:szCs w:val="28"/>
        </w:rPr>
        <w:t>8</w:t>
      </w:r>
      <w:r w:rsidRPr="00D96A2A">
        <w:rPr>
          <w:szCs w:val="28"/>
        </w:rPr>
        <w:t xml:space="preserve"> года по 203</w:t>
      </w:r>
      <w:r w:rsidR="004465D3" w:rsidRPr="00D96A2A">
        <w:rPr>
          <w:szCs w:val="28"/>
        </w:rPr>
        <w:t>0</w:t>
      </w:r>
      <w:r w:rsidR="00A47662" w:rsidRPr="00D96A2A">
        <w:rPr>
          <w:szCs w:val="28"/>
        </w:rPr>
        <w:t xml:space="preserve"> </w:t>
      </w:r>
      <w:r w:rsidRPr="00D96A2A">
        <w:rPr>
          <w:szCs w:val="28"/>
        </w:rPr>
        <w:t xml:space="preserve">год </w:t>
      </w:r>
      <w:r w:rsidR="004465D3" w:rsidRPr="00D96A2A">
        <w:rPr>
          <w:szCs w:val="28"/>
        </w:rPr>
        <w:t>учтены в соответствии с объемом на 202</w:t>
      </w:r>
      <w:r w:rsidR="00D96A2A" w:rsidRPr="00D96A2A">
        <w:rPr>
          <w:szCs w:val="28"/>
        </w:rPr>
        <w:t>7</w:t>
      </w:r>
      <w:r w:rsidR="004465D3" w:rsidRPr="00D96A2A">
        <w:rPr>
          <w:szCs w:val="28"/>
        </w:rPr>
        <w:t xml:space="preserve"> год утвержденным решением Собрания депутатов Курганенского сельского поселения от </w:t>
      </w:r>
      <w:r w:rsidR="00D96A2A" w:rsidRPr="00D96A2A">
        <w:rPr>
          <w:szCs w:val="28"/>
        </w:rPr>
        <w:t xml:space="preserve">24.12.2024 г. № 96 «О бюджете Курганенского сельского поселения Орловского района на 2025 год и на плановый период 2026 и 2027 годов». </w:t>
      </w:r>
      <w:r w:rsidR="00D96A2A" w:rsidRPr="00D96A2A">
        <w:rPr>
          <w:spacing w:val="-4"/>
        </w:rPr>
        <w:t>В</w:t>
      </w:r>
      <w:r w:rsidR="00D96A2A">
        <w:rPr>
          <w:spacing w:val="-4"/>
        </w:rPr>
        <w:t xml:space="preserve"> </w:t>
      </w:r>
      <w:r w:rsidR="00D96A2A" w:rsidRPr="006F1A28">
        <w:rPr>
          <w:spacing w:val="-4"/>
        </w:rPr>
        <w:t>соответствии</w:t>
      </w:r>
      <w:r w:rsidR="00D96A2A">
        <w:rPr>
          <w:spacing w:val="-4"/>
        </w:rPr>
        <w:t xml:space="preserve"> </w:t>
      </w:r>
      <w:r w:rsidR="00D96A2A" w:rsidRPr="006F1A28">
        <w:t>с</w:t>
      </w:r>
      <w:r w:rsidR="00D96A2A">
        <w:t xml:space="preserve"> р</w:t>
      </w:r>
      <w:r w:rsidR="00D96A2A" w:rsidRPr="006C7AF4">
        <w:t>аспоряжение</w:t>
      </w:r>
      <w:r w:rsidR="00D96A2A">
        <w:t>м</w:t>
      </w:r>
      <w:r w:rsidR="00D96A2A" w:rsidRPr="006C7AF4">
        <w:t xml:space="preserve"> Правительства Р</w:t>
      </w:r>
      <w:r w:rsidR="00D96A2A">
        <w:t>оссийской Федерации</w:t>
      </w:r>
      <w:r w:rsidR="00D96A2A" w:rsidRPr="006C7AF4">
        <w:t xml:space="preserve"> от</w:t>
      </w:r>
      <w:r w:rsidR="00D96A2A">
        <w:t xml:space="preserve"> </w:t>
      </w:r>
      <w:r w:rsidR="00D96A2A" w:rsidRPr="006C7AF4">
        <w:t xml:space="preserve">13.12.2024 </w:t>
      </w:r>
      <w:r w:rsidR="00D96A2A">
        <w:t>№</w:t>
      </w:r>
      <w:r w:rsidR="00D96A2A" w:rsidRPr="006C7AF4">
        <w:t xml:space="preserve">3750-р </w:t>
      </w:r>
      <w:r w:rsidR="00D96A2A">
        <w:t>«</w:t>
      </w:r>
      <w:r w:rsidR="00D96A2A" w:rsidRPr="006C7AF4">
        <w:t>Об</w:t>
      </w:r>
      <w:r w:rsidR="00D96A2A">
        <w:t xml:space="preserve"> </w:t>
      </w:r>
      <w:r w:rsidR="00D96A2A" w:rsidRPr="006C7AF4">
        <w:t>утверждении Бюджетного прогноза Российской Федерации на период до 2036 года</w:t>
      </w:r>
      <w:r w:rsidR="00D96A2A">
        <w:t>» финансовое обеспечение</w:t>
      </w:r>
      <w:r w:rsidR="00D96A2A" w:rsidRPr="006F1A28">
        <w:t xml:space="preserve"> национальных проектов в Ро</w:t>
      </w:r>
      <w:r w:rsidR="00D96A2A">
        <w:t xml:space="preserve">ссийской Федерации предусмотрено </w:t>
      </w:r>
      <w:r w:rsidR="00D96A2A" w:rsidRPr="006F1A28">
        <w:t>до</w:t>
      </w:r>
      <w:r w:rsidR="00D96A2A">
        <w:t xml:space="preserve"> </w:t>
      </w:r>
      <w:r w:rsidR="00D96A2A" w:rsidRPr="006F1A28">
        <w:t xml:space="preserve">2030 года. </w:t>
      </w:r>
      <w:r w:rsidR="00D96A2A" w:rsidRPr="006F1A28">
        <w:rPr>
          <w:spacing w:val="-4"/>
        </w:rPr>
        <w:t>Снижение объема целевых межбюджетных трансфертов,</w:t>
      </w:r>
      <w:r w:rsidR="00D96A2A" w:rsidRPr="006F1A28">
        <w:rPr>
          <w:spacing w:val="-6"/>
        </w:rPr>
        <w:t xml:space="preserve"> не связанных с реализацией национальных проектов, не планируется.</w:t>
      </w:r>
    </w:p>
    <w:p w:rsidR="00D96A2A" w:rsidRDefault="00D96A2A" w:rsidP="008141FA">
      <w:pPr>
        <w:autoSpaceDE w:val="0"/>
        <w:autoSpaceDN w:val="0"/>
        <w:adjustRightInd w:val="0"/>
        <w:ind w:firstLine="709"/>
        <w:jc w:val="both"/>
        <w:rPr>
          <w:szCs w:val="28"/>
          <w:highlight w:val="yellow"/>
        </w:rPr>
      </w:pPr>
      <w:r w:rsidRPr="00305625">
        <w:rPr>
          <w:szCs w:val="28"/>
        </w:rPr>
        <w:t>При разработке бюджетного прогноза с 2031 года предусмотрено уменьшение целевых межбюджетных трансфертов из федерального, областного бюджета за счет исключения межбюджетных трансфертов на реализацию национальных проектов, одновременно с увеличением ежегодно объема целевых межбюджетных трансфертов, не связанных с реализацией национальных  проектов, на уровень инфляции на 4,0 процента от 2030 года.</w:t>
      </w:r>
    </w:p>
    <w:p w:rsidR="008141FA" w:rsidRPr="00D96A2A" w:rsidRDefault="008141FA" w:rsidP="008141FA">
      <w:pPr>
        <w:autoSpaceDE w:val="0"/>
        <w:autoSpaceDN w:val="0"/>
        <w:adjustRightInd w:val="0"/>
        <w:spacing w:line="228" w:lineRule="auto"/>
        <w:jc w:val="both"/>
        <w:rPr>
          <w:szCs w:val="28"/>
          <w:highlight w:val="yellow"/>
        </w:rPr>
      </w:pPr>
    </w:p>
    <w:p w:rsidR="008141FA" w:rsidRPr="001130B6" w:rsidRDefault="008141FA" w:rsidP="008141FA">
      <w:pPr>
        <w:spacing w:line="228" w:lineRule="auto"/>
        <w:jc w:val="center"/>
        <w:rPr>
          <w:szCs w:val="28"/>
        </w:rPr>
      </w:pPr>
      <w:r w:rsidRPr="001130B6">
        <w:rPr>
          <w:szCs w:val="28"/>
        </w:rPr>
        <w:t>Основные подходы в части расходов</w:t>
      </w:r>
    </w:p>
    <w:p w:rsidR="008141FA" w:rsidRPr="001130B6" w:rsidRDefault="008141FA" w:rsidP="008141FA">
      <w:pPr>
        <w:spacing w:line="228" w:lineRule="auto"/>
        <w:jc w:val="both"/>
        <w:rPr>
          <w:szCs w:val="28"/>
        </w:rPr>
      </w:pPr>
    </w:p>
    <w:p w:rsidR="00C01057" w:rsidRPr="001130B6" w:rsidRDefault="00C01057" w:rsidP="00C01057">
      <w:pPr>
        <w:ind w:firstLine="709"/>
        <w:jc w:val="both"/>
        <w:rPr>
          <w:szCs w:val="28"/>
        </w:rPr>
      </w:pPr>
      <w:r w:rsidRPr="001130B6">
        <w:rPr>
          <w:szCs w:val="28"/>
        </w:rPr>
        <w:t>На 202</w:t>
      </w:r>
      <w:r w:rsidR="00D96A2A" w:rsidRPr="001130B6">
        <w:rPr>
          <w:szCs w:val="28"/>
        </w:rPr>
        <w:t>5</w:t>
      </w:r>
      <w:r w:rsidRPr="001130B6">
        <w:rPr>
          <w:szCs w:val="28"/>
        </w:rPr>
        <w:t>-202</w:t>
      </w:r>
      <w:r w:rsidR="00D96A2A" w:rsidRPr="001130B6">
        <w:rPr>
          <w:szCs w:val="28"/>
        </w:rPr>
        <w:t>7</w:t>
      </w:r>
      <w:r w:rsidRPr="001130B6">
        <w:rPr>
          <w:szCs w:val="28"/>
        </w:rPr>
        <w:t xml:space="preserve"> годы расходы консолидированного бюджета Орловского района учтены в соответствии с принятыми </w:t>
      </w:r>
      <w:r w:rsidR="00D96A2A" w:rsidRPr="001130B6">
        <w:rPr>
          <w:szCs w:val="28"/>
        </w:rPr>
        <w:t xml:space="preserve">решениями Собрания депутатов о </w:t>
      </w:r>
      <w:r w:rsidRPr="001130B6">
        <w:rPr>
          <w:szCs w:val="28"/>
        </w:rPr>
        <w:t xml:space="preserve">бюджете </w:t>
      </w:r>
      <w:r w:rsidR="00D96A2A" w:rsidRPr="001130B6">
        <w:rPr>
          <w:szCs w:val="28"/>
        </w:rPr>
        <w:t>Курганенского сельского поселения</w:t>
      </w:r>
      <w:r w:rsidR="001C4404" w:rsidRPr="001130B6">
        <w:rPr>
          <w:szCs w:val="28"/>
        </w:rPr>
        <w:t>. На период 2028</w:t>
      </w:r>
      <w:r w:rsidRPr="001130B6">
        <w:rPr>
          <w:szCs w:val="28"/>
        </w:rPr>
        <w:t>-2036 годов расходная часть бюджета будет обеспечена поступательным наполнением доходной части бюджета.</w:t>
      </w:r>
    </w:p>
    <w:p w:rsidR="008141FA" w:rsidRPr="001F6FE6" w:rsidRDefault="008141FA" w:rsidP="008141FA">
      <w:pPr>
        <w:ind w:firstLine="708"/>
        <w:jc w:val="both"/>
        <w:rPr>
          <w:szCs w:val="28"/>
        </w:rPr>
      </w:pPr>
      <w:r w:rsidRPr="001130B6">
        <w:rPr>
          <w:szCs w:val="28"/>
        </w:rPr>
        <w:t>На 202</w:t>
      </w:r>
      <w:r w:rsidR="001C4404" w:rsidRPr="001130B6">
        <w:rPr>
          <w:szCs w:val="28"/>
        </w:rPr>
        <w:t>6</w:t>
      </w:r>
      <w:r w:rsidRPr="001130B6">
        <w:rPr>
          <w:szCs w:val="28"/>
        </w:rPr>
        <w:t xml:space="preserve"> и 202</w:t>
      </w:r>
      <w:r w:rsidR="001C4404" w:rsidRPr="001130B6">
        <w:rPr>
          <w:szCs w:val="28"/>
        </w:rPr>
        <w:t>7</w:t>
      </w:r>
      <w:r w:rsidRPr="001130B6">
        <w:rPr>
          <w:szCs w:val="28"/>
        </w:rPr>
        <w:t xml:space="preserve"> годы учтены условно утвержденные расходы в объеме 2,5 процента и 5,0 процентов от общего объема расходо</w:t>
      </w:r>
      <w:r w:rsidR="00266FB6" w:rsidRPr="001130B6">
        <w:rPr>
          <w:szCs w:val="28"/>
        </w:rPr>
        <w:t xml:space="preserve">в </w:t>
      </w:r>
      <w:r w:rsidRPr="001130B6">
        <w:rPr>
          <w:szCs w:val="28"/>
        </w:rPr>
        <w:t xml:space="preserve">бюджета Курганенского сельского поселения, за исключением расходов, предусмотренных за счет целевых </w:t>
      </w:r>
      <w:r w:rsidRPr="001F6FE6">
        <w:rPr>
          <w:szCs w:val="28"/>
        </w:rPr>
        <w:t>средств из областного бюджета, с 202</w:t>
      </w:r>
      <w:r w:rsidR="001C4404" w:rsidRPr="001F6FE6">
        <w:rPr>
          <w:szCs w:val="28"/>
        </w:rPr>
        <w:t>8</w:t>
      </w:r>
      <w:r w:rsidRPr="001F6FE6">
        <w:rPr>
          <w:szCs w:val="28"/>
        </w:rPr>
        <w:t xml:space="preserve"> года условно утвержденные </w:t>
      </w:r>
      <w:r w:rsidRPr="001F6FE6">
        <w:rPr>
          <w:szCs w:val="28"/>
        </w:rPr>
        <w:lastRenderedPageBreak/>
        <w:t>расходы учтены с увеличением на 2,5 процента ежегодно, что будет являться определенным резервом для планирования расходов в плановом периоде.</w:t>
      </w:r>
    </w:p>
    <w:p w:rsidR="001130B6" w:rsidRPr="001F6FE6" w:rsidRDefault="001130B6" w:rsidP="001130B6">
      <w:pPr>
        <w:spacing w:line="228" w:lineRule="auto"/>
        <w:ind w:firstLine="709"/>
        <w:jc w:val="both"/>
      </w:pPr>
      <w:r w:rsidRPr="001F6FE6">
        <w:t xml:space="preserve">Начиная с 2025 года в структуре бюджета </w:t>
      </w:r>
      <w:r w:rsidR="00911093" w:rsidRPr="001F6FE6">
        <w:rPr>
          <w:szCs w:val="28"/>
        </w:rPr>
        <w:t>Курганенского сельского поселения</w:t>
      </w:r>
      <w:r w:rsidR="00911093" w:rsidRPr="001F6FE6">
        <w:t xml:space="preserve"> </w:t>
      </w:r>
      <w:r w:rsidRPr="001F6FE6">
        <w:t xml:space="preserve">учтены муниципальные программы </w:t>
      </w:r>
      <w:r w:rsidR="00911093" w:rsidRPr="001F6FE6">
        <w:rPr>
          <w:szCs w:val="28"/>
        </w:rPr>
        <w:t>Курганенского сельского поселения</w:t>
      </w:r>
      <w:r w:rsidRPr="001F6FE6">
        <w:t xml:space="preserve">, сформированные в новом формате в соответствии с постановлением Администрации </w:t>
      </w:r>
      <w:r w:rsidR="00911093" w:rsidRPr="001F6FE6">
        <w:rPr>
          <w:szCs w:val="28"/>
        </w:rPr>
        <w:t>Курганенского сельского поселения</w:t>
      </w:r>
      <w:r w:rsidR="00911093" w:rsidRPr="001F6FE6">
        <w:t xml:space="preserve"> </w:t>
      </w:r>
      <w:r w:rsidRPr="001F6FE6">
        <w:t>от 0</w:t>
      </w:r>
      <w:r w:rsidR="00911093" w:rsidRPr="001F6FE6">
        <w:t xml:space="preserve">9.07.2024 №115 </w:t>
      </w:r>
      <w:r w:rsidRPr="001F6FE6">
        <w:t>«Об утверждении Порядка разработки,</w:t>
      </w:r>
      <w:r w:rsidR="00911093" w:rsidRPr="001F6FE6">
        <w:t xml:space="preserve"> реализации и </w:t>
      </w:r>
      <w:r w:rsidRPr="001F6FE6">
        <w:t xml:space="preserve">оценки эффективности муниципальных программ </w:t>
      </w:r>
      <w:r w:rsidR="00911093" w:rsidRPr="001F6FE6">
        <w:rPr>
          <w:szCs w:val="28"/>
        </w:rPr>
        <w:t>Курганенского сельского поселения</w:t>
      </w:r>
      <w:r w:rsidRPr="001F6FE6">
        <w:t>».</w:t>
      </w:r>
    </w:p>
    <w:p w:rsidR="001130B6" w:rsidRPr="001F6FE6" w:rsidRDefault="001130B6" w:rsidP="001130B6">
      <w:pPr>
        <w:spacing w:line="228" w:lineRule="auto"/>
        <w:ind w:firstLine="709"/>
        <w:jc w:val="both"/>
      </w:pPr>
      <w:r w:rsidRPr="001F6FE6">
        <w:t xml:space="preserve">Параметры финансового обеспечения муниципальных программ </w:t>
      </w:r>
      <w:r w:rsidR="00911093" w:rsidRPr="001F6FE6">
        <w:rPr>
          <w:szCs w:val="28"/>
        </w:rPr>
        <w:t>Курганенского сельского поселения</w:t>
      </w:r>
      <w:r w:rsidR="00911093" w:rsidRPr="001F6FE6">
        <w:t xml:space="preserve"> на 2025-</w:t>
      </w:r>
      <w:r w:rsidRPr="001F6FE6">
        <w:t>2027 годы соответствуют значениям, установленным Об</w:t>
      </w:r>
      <w:r w:rsidR="00911093" w:rsidRPr="001F6FE6">
        <w:t>ластным законом от 24.12.2024 №</w:t>
      </w:r>
      <w:r w:rsidRPr="001F6FE6">
        <w:t>166.</w:t>
      </w:r>
    </w:p>
    <w:p w:rsidR="001130B6" w:rsidRPr="001F6FE6" w:rsidRDefault="001130B6" w:rsidP="001130B6">
      <w:pPr>
        <w:ind w:firstLine="708"/>
        <w:jc w:val="both"/>
      </w:pPr>
      <w:r w:rsidRPr="001F6FE6">
        <w:t xml:space="preserve">Для целей прогнозирования в составе расходов бюджета </w:t>
      </w:r>
      <w:r w:rsidR="00911093" w:rsidRPr="001F6FE6">
        <w:rPr>
          <w:szCs w:val="28"/>
        </w:rPr>
        <w:t>Курганенского сельского поселения</w:t>
      </w:r>
      <w:r w:rsidRPr="001F6FE6">
        <w:t xml:space="preserve"> параметров финансового обеспечения муниципальных программ </w:t>
      </w:r>
      <w:r w:rsidR="00911093" w:rsidRPr="001F6FE6">
        <w:rPr>
          <w:szCs w:val="28"/>
        </w:rPr>
        <w:t>Курганенского сельского поселения</w:t>
      </w:r>
      <w:r w:rsidR="00911093" w:rsidRPr="001F6FE6">
        <w:t xml:space="preserve"> </w:t>
      </w:r>
      <w:r w:rsidRPr="001F6FE6">
        <w:t xml:space="preserve">с 2028 года объемы бюджетных ассигнований на реализацию муниципальных программ </w:t>
      </w:r>
      <w:r w:rsidR="00911093" w:rsidRPr="001F6FE6">
        <w:rPr>
          <w:szCs w:val="28"/>
        </w:rPr>
        <w:t>Курганенского сельского поселения</w:t>
      </w:r>
      <w:r w:rsidR="00911093" w:rsidRPr="001F6FE6">
        <w:t xml:space="preserve"> </w:t>
      </w:r>
      <w:r w:rsidRPr="001F6FE6">
        <w:t xml:space="preserve">учтены на уровне </w:t>
      </w:r>
      <w:r w:rsidR="00911093" w:rsidRPr="001F6FE6">
        <w:t xml:space="preserve">2027 года с </w:t>
      </w:r>
      <w:r w:rsidRPr="001F6FE6">
        <w:t>учетом ежегодной индексации на утвержденный уровень инфляции 4,0</w:t>
      </w:r>
      <w:r w:rsidR="00911093" w:rsidRPr="001F6FE6">
        <w:t xml:space="preserve"> </w:t>
      </w:r>
      <w:r w:rsidRPr="001F6FE6">
        <w:t>процента.</w:t>
      </w:r>
    </w:p>
    <w:p w:rsidR="00911093" w:rsidRPr="001F6FE6" w:rsidRDefault="00911093" w:rsidP="001130B6">
      <w:pPr>
        <w:ind w:firstLine="708"/>
        <w:jc w:val="both"/>
      </w:pPr>
      <w:r w:rsidRPr="001F6FE6">
        <w:t xml:space="preserve">Особенностью реализации муниципальных программ </w:t>
      </w:r>
      <w:r w:rsidRPr="001F6FE6">
        <w:rPr>
          <w:szCs w:val="28"/>
        </w:rPr>
        <w:t>Курганенского сельского поселения</w:t>
      </w:r>
      <w:r w:rsidRPr="001F6FE6">
        <w:t xml:space="preserve"> является включение в их состав мероприятий (результатов) муниципальных проектов, направленных на достижение целей национального развития в соответствии с Указом Президента Российской Федерации от 07.05.2024 №309, а также мероприятий (результатов) иных муниципальных проектов, направленных на достижение целей социально-экономического развития </w:t>
      </w:r>
      <w:r w:rsidRPr="001F6FE6">
        <w:rPr>
          <w:szCs w:val="28"/>
        </w:rPr>
        <w:t>Курганенского сельского поселения</w:t>
      </w:r>
      <w:r w:rsidRPr="001F6FE6">
        <w:t>.</w:t>
      </w:r>
    </w:p>
    <w:p w:rsidR="00911093" w:rsidRPr="001F6FE6" w:rsidRDefault="00911093" w:rsidP="00911093">
      <w:pPr>
        <w:ind w:firstLine="708"/>
        <w:jc w:val="both"/>
      </w:pPr>
      <w:r w:rsidRPr="001F6FE6">
        <w:t xml:space="preserve">Реализация муниципальных </w:t>
      </w:r>
      <w:r w:rsidRPr="001F6FE6">
        <w:rPr>
          <w:szCs w:val="28"/>
        </w:rPr>
        <w:t xml:space="preserve">программ </w:t>
      </w:r>
      <w:r w:rsidRPr="001F6FE6">
        <w:t>ориентирована на поддержку семьи, молодежи и детей, обеспечение продолжительной и активной жизни граждан, развитие кадрового потенциала, формирование экологического благополучия, развитие эффективной транспортной системы, эффективной и конкурентной экономики, туризма и гостеприимства, международной кооперации и экспорта, а также на переход к экономике данных и цифровой трансформации государства. Также реализация муниципальных проектов ориентирована на укрепление материально-технической базы учреждений образования, обеспечение пожарной безопасности, безопасности на водных объектах и защиту от чрезвычайных ситуаций.</w:t>
      </w:r>
    </w:p>
    <w:p w:rsidR="000F38EF" w:rsidRPr="001F6FE6" w:rsidRDefault="000F38EF" w:rsidP="000F38EF">
      <w:pPr>
        <w:ind w:firstLine="708"/>
        <w:jc w:val="both"/>
        <w:rPr>
          <w:szCs w:val="28"/>
        </w:rPr>
      </w:pPr>
      <w:r w:rsidRPr="001F6FE6">
        <w:rPr>
          <w:szCs w:val="28"/>
        </w:rPr>
        <w:t>Главным и постоянным приоритетом бюджетной политики в сфере расходов являются инвестиции в человеческий капитал – это благоприятное самочувствие жителей Курганеского сельского поселения, повышение уровня жизни граждан, создание комфортных условий для их проживания, условий и возможностей для самореализации, а также предоставление качественных и конкурентных муниципальных услуг.</w:t>
      </w:r>
    </w:p>
    <w:p w:rsidR="000F38EF" w:rsidRPr="00D96A2A" w:rsidRDefault="000F38EF" w:rsidP="008539E2">
      <w:pPr>
        <w:ind w:firstLine="708"/>
        <w:jc w:val="both"/>
        <w:rPr>
          <w:szCs w:val="28"/>
          <w:highlight w:val="yellow"/>
        </w:rPr>
      </w:pPr>
    </w:p>
    <w:p w:rsidR="008141FA" w:rsidRPr="001F6FE6" w:rsidRDefault="008141FA" w:rsidP="008141FA">
      <w:pPr>
        <w:jc w:val="center"/>
        <w:rPr>
          <w:szCs w:val="28"/>
        </w:rPr>
      </w:pPr>
      <w:r w:rsidRPr="001F6FE6">
        <w:rPr>
          <w:szCs w:val="28"/>
        </w:rPr>
        <w:t>Основные подходы в части</w:t>
      </w:r>
    </w:p>
    <w:p w:rsidR="008141FA" w:rsidRPr="001F6FE6" w:rsidRDefault="008141FA" w:rsidP="008141FA">
      <w:pPr>
        <w:jc w:val="center"/>
        <w:rPr>
          <w:szCs w:val="28"/>
        </w:rPr>
      </w:pPr>
      <w:r w:rsidRPr="001F6FE6">
        <w:rPr>
          <w:szCs w:val="28"/>
        </w:rPr>
        <w:t>межбюджетных отношений с местными бюджетами</w:t>
      </w:r>
    </w:p>
    <w:p w:rsidR="008141FA" w:rsidRPr="001F6FE6" w:rsidRDefault="008141FA" w:rsidP="008141FA">
      <w:pPr>
        <w:jc w:val="both"/>
        <w:rPr>
          <w:szCs w:val="28"/>
        </w:rPr>
      </w:pPr>
    </w:p>
    <w:p w:rsidR="008141FA" w:rsidRPr="001F6FE6" w:rsidRDefault="008141FA" w:rsidP="008141FA">
      <w:pPr>
        <w:autoSpaceDE w:val="0"/>
        <w:autoSpaceDN w:val="0"/>
        <w:adjustRightInd w:val="0"/>
        <w:spacing w:before="200"/>
        <w:ind w:firstLine="709"/>
        <w:jc w:val="both"/>
        <w:rPr>
          <w:szCs w:val="28"/>
        </w:rPr>
      </w:pPr>
      <w:r w:rsidRPr="001F6FE6">
        <w:rPr>
          <w:szCs w:val="28"/>
        </w:rPr>
        <w:t xml:space="preserve">В среднесрочной и долгосрочной перспективе межбюджетные отношения с </w:t>
      </w:r>
      <w:r w:rsidR="000F38EF" w:rsidRPr="001F6FE6">
        <w:rPr>
          <w:szCs w:val="28"/>
        </w:rPr>
        <w:t xml:space="preserve">бюджетом муниципального района </w:t>
      </w:r>
      <w:r w:rsidRPr="001F6FE6">
        <w:rPr>
          <w:szCs w:val="28"/>
        </w:rPr>
        <w:t xml:space="preserve">и их совершенствование будут являться </w:t>
      </w:r>
      <w:r w:rsidRPr="001F6FE6">
        <w:rPr>
          <w:szCs w:val="28"/>
        </w:rPr>
        <w:lastRenderedPageBreak/>
        <w:t>одними из приоритетных направлений бюджетной политики Курганенского сельского поселения, направленные на повышение финансовой самостоятельности местного бюджета, оказание содействия его сбалансированности, качественное управление муниципальными финансами.</w:t>
      </w:r>
    </w:p>
    <w:p w:rsidR="008141FA" w:rsidRPr="001F6FE6" w:rsidRDefault="008141FA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Это касается как вопросов оказания финансовой помощи из бюджета Орловского района, так и методологического обеспечения деятельности органов местного самоуправления.</w:t>
      </w:r>
    </w:p>
    <w:p w:rsidR="000F38EF" w:rsidRPr="001F6FE6" w:rsidRDefault="000F38EF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Планируется совершенствование межбюджетных отношений в части переформатирования направлений финансовой поддержки местных бюджетов на ее выравнивающую составляющую.</w:t>
      </w:r>
    </w:p>
    <w:p w:rsidR="008141FA" w:rsidRPr="001F6FE6" w:rsidRDefault="008141FA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 xml:space="preserve">Дотациям на выравнивание бюджетной обеспеченности муниципальных образований будет отведена ведущая роль в системе межбюджетного регулирования. </w:t>
      </w:r>
      <w:r w:rsidR="00A61B99" w:rsidRPr="001F6FE6">
        <w:rPr>
          <w:szCs w:val="28"/>
        </w:rPr>
        <w:t>Для этого предполагается совершенствование методики распределения дотаций на выравнивание бюджетной обеспеченности муниципальных образований с учетом областных подходов.</w:t>
      </w:r>
    </w:p>
    <w:p w:rsidR="008141FA" w:rsidRPr="001F6FE6" w:rsidRDefault="008141FA" w:rsidP="008141FA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Особое внимание будет уделяться повышению эффективности предоставления и расходования межбюджетных трансфертов местным бюджетом, а также повышению ответственности органов местного самоуправления при расходовании бюджетных средств.</w:t>
      </w:r>
    </w:p>
    <w:p w:rsidR="008141FA" w:rsidRPr="001F6FE6" w:rsidRDefault="008141FA" w:rsidP="008141FA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Немаловажная роль будет отведена методологическому обеспечению деятельности муниципального образования по бюджетно-финансовым вопросам, осуществлению постоянного контроля со стороны муниципального района за планированием и</w:t>
      </w:r>
      <w:r w:rsidR="00A47662" w:rsidRPr="001F6FE6">
        <w:rPr>
          <w:szCs w:val="28"/>
        </w:rPr>
        <w:t xml:space="preserve"> </w:t>
      </w:r>
      <w:r w:rsidRPr="001F6FE6">
        <w:rPr>
          <w:szCs w:val="28"/>
        </w:rPr>
        <w:t>исполнением бюджета.</w:t>
      </w:r>
    </w:p>
    <w:p w:rsidR="008141FA" w:rsidRPr="001F6FE6" w:rsidRDefault="008141FA" w:rsidP="008141FA">
      <w:pPr>
        <w:autoSpaceDE w:val="0"/>
        <w:autoSpaceDN w:val="0"/>
        <w:adjustRightInd w:val="0"/>
        <w:ind w:firstLine="709"/>
        <w:jc w:val="center"/>
        <w:rPr>
          <w:szCs w:val="28"/>
        </w:rPr>
      </w:pPr>
    </w:p>
    <w:p w:rsidR="008141FA" w:rsidRPr="001F6FE6" w:rsidRDefault="008141FA" w:rsidP="008141FA">
      <w:pPr>
        <w:jc w:val="center"/>
        <w:rPr>
          <w:szCs w:val="28"/>
        </w:rPr>
      </w:pPr>
      <w:r w:rsidRPr="001F6FE6">
        <w:rPr>
          <w:szCs w:val="28"/>
        </w:rPr>
        <w:t>Основные подходы к долговой политике</w:t>
      </w:r>
    </w:p>
    <w:p w:rsidR="008141FA" w:rsidRPr="001F6FE6" w:rsidRDefault="008141FA" w:rsidP="008141FA">
      <w:pPr>
        <w:autoSpaceDE w:val="0"/>
        <w:autoSpaceDN w:val="0"/>
        <w:adjustRightInd w:val="0"/>
        <w:jc w:val="both"/>
        <w:rPr>
          <w:szCs w:val="28"/>
        </w:rPr>
      </w:pPr>
    </w:p>
    <w:p w:rsidR="00A61B99" w:rsidRPr="001F6FE6" w:rsidRDefault="00A61B99" w:rsidP="00A61B99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Долговая политика на долгосрочный период будет направлена на обеспечение потребностей Курганенского сельского поселения в заемном финансировании, своевременном и полном исполнении муниципальных долговых обязательств, минимизации расходов на обслуживание долга, поддержание объема и структуры муниципального долга на экономически безопасном уровне.</w:t>
      </w:r>
    </w:p>
    <w:p w:rsidR="00A61B99" w:rsidRPr="001F6FE6" w:rsidRDefault="00A61B99" w:rsidP="00A61B99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Долговая политика является производн</w:t>
      </w:r>
      <w:r w:rsidR="001F6FE6" w:rsidRPr="001F6FE6">
        <w:rPr>
          <w:szCs w:val="28"/>
        </w:rPr>
        <w:t>ой от бюджетной политики. В 2025-2027</w:t>
      </w:r>
      <w:r w:rsidRPr="001F6FE6">
        <w:rPr>
          <w:szCs w:val="28"/>
        </w:rPr>
        <w:t xml:space="preserve"> годах не планируется осуществление рыночных заимствований в целях обеспечения исполнения долговых обязательств.</w:t>
      </w:r>
    </w:p>
    <w:p w:rsidR="008141FA" w:rsidRPr="001F6FE6" w:rsidRDefault="00A61B99" w:rsidP="00A61B99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F6FE6">
        <w:rPr>
          <w:szCs w:val="28"/>
        </w:rPr>
        <w:t>Осуществление комплекса мер в рамках реализации долговой политики позволит привлекать необходимые для развития района заемные ресурсы при поддержании приемлемых уровней риска и стоимости заимствований.</w:t>
      </w:r>
    </w:p>
    <w:p w:rsidR="008141FA" w:rsidRPr="00D96A2A" w:rsidRDefault="008141FA" w:rsidP="008141FA">
      <w:pPr>
        <w:widowControl w:val="0"/>
        <w:autoSpaceDE w:val="0"/>
        <w:autoSpaceDN w:val="0"/>
        <w:adjustRightInd w:val="0"/>
        <w:spacing w:line="276" w:lineRule="auto"/>
        <w:outlineLvl w:val="3"/>
        <w:rPr>
          <w:szCs w:val="28"/>
          <w:highlight w:val="yellow"/>
        </w:rPr>
      </w:pPr>
    </w:p>
    <w:sectPr w:rsidR="008141FA" w:rsidRPr="00D96A2A" w:rsidSect="007B0F0F">
      <w:footerReference w:type="even" r:id="rId14"/>
      <w:footerReference w:type="default" r:id="rId15"/>
      <w:pgSz w:w="11907" w:h="16839"/>
      <w:pgMar w:top="567" w:right="851" w:bottom="1134" w:left="1304" w:header="295" w:footer="32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5B8D" w:rsidRDefault="00D95B8D">
      <w:r>
        <w:separator/>
      </w:r>
    </w:p>
  </w:endnote>
  <w:endnote w:type="continuationSeparator" w:id="1">
    <w:p w:rsidR="00D95B8D" w:rsidRDefault="00D95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>
    <w:pPr>
      <w:pStyle w:val="ab"/>
      <w:jc w:val="right"/>
    </w:pPr>
    <w:fldSimple w:instr=" PAGE   \* MERGEFORMAT ">
      <w:r>
        <w:rPr>
          <w:noProof/>
        </w:rPr>
        <w:t>2</w:t>
      </w:r>
    </w:fldSimple>
  </w:p>
  <w:p w:rsidR="00911093" w:rsidRDefault="00911093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>
    <w:pPr>
      <w:pStyle w:val="ab"/>
      <w:jc w:val="right"/>
    </w:pPr>
    <w:fldSimple w:instr=" PAGE   \* MERGEFORMAT ">
      <w:r w:rsidR="0096648A">
        <w:rPr>
          <w:noProof/>
        </w:rPr>
        <w:t>1</w:t>
      </w:r>
    </w:fldSimple>
  </w:p>
  <w:p w:rsidR="00911093" w:rsidRDefault="00911093">
    <w:pPr>
      <w:pStyle w:val="a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 w:rsidP="00482D92">
    <w:pPr>
      <w:pStyle w:val="ab"/>
      <w:framePr w:wrap="around" w:vAnchor="text" w:hAnchor="margin" w:xAlign="right" w:y="1"/>
      <w:rPr>
        <w:rStyle w:val="ad"/>
      </w:rPr>
    </w:pPr>
  </w:p>
  <w:p w:rsidR="00911093" w:rsidRPr="00DE5377" w:rsidRDefault="00911093" w:rsidP="00482D92">
    <w:pPr>
      <w:pStyle w:val="ab"/>
      <w:rPr>
        <w:lang w:val="en-US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 w:rsidP="009D69DD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96648A">
      <w:rPr>
        <w:rStyle w:val="ad"/>
        <w:noProof/>
      </w:rPr>
      <w:t>7</w:t>
    </w:r>
    <w:r>
      <w:rPr>
        <w:rStyle w:val="ad"/>
      </w:rPr>
      <w:fldChar w:fldCharType="end"/>
    </w:r>
  </w:p>
  <w:p w:rsidR="00911093" w:rsidRPr="00DE5377" w:rsidRDefault="00911093" w:rsidP="009D69DD">
    <w:pPr>
      <w:pStyle w:val="ab"/>
      <w:rPr>
        <w:lang w:val="en-US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 w:rsidP="009E1E47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911093" w:rsidRDefault="00911093" w:rsidP="00F26BF9">
    <w:pPr>
      <w:pStyle w:val="ab"/>
      <w:ind w:right="36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1093" w:rsidRDefault="00911093" w:rsidP="00AB00A2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96648A">
      <w:rPr>
        <w:rStyle w:val="ad"/>
        <w:noProof/>
      </w:rPr>
      <w:t>11</w:t>
    </w:r>
    <w:r>
      <w:rPr>
        <w:rStyle w:val="ad"/>
      </w:rPr>
      <w:fldChar w:fldCharType="end"/>
    </w:r>
  </w:p>
  <w:p w:rsidR="00911093" w:rsidRDefault="00911093" w:rsidP="009E1E47">
    <w:pPr>
      <w:pStyle w:val="ab"/>
      <w:ind w:right="360"/>
      <w:jc w:val="right"/>
    </w:pPr>
  </w:p>
  <w:p w:rsidR="00911093" w:rsidRDefault="00911093" w:rsidP="00F26BF9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5B8D" w:rsidRDefault="00D95B8D">
      <w:r>
        <w:separator/>
      </w:r>
    </w:p>
  </w:footnote>
  <w:footnote w:type="continuationSeparator" w:id="1">
    <w:p w:rsidR="00D95B8D" w:rsidRDefault="00D95B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23D0A52"/>
    <w:multiLevelType w:val="hybridMultilevel"/>
    <w:tmpl w:val="E398D780"/>
    <w:lvl w:ilvl="0" w:tplc="56625FBA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8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9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A02DB9"/>
    <w:multiLevelType w:val="hybridMultilevel"/>
    <w:tmpl w:val="B240D156"/>
    <w:lvl w:ilvl="0" w:tplc="07D856D6">
      <w:start w:val="5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1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2">
    <w:nsid w:val="50E05E55"/>
    <w:multiLevelType w:val="hybridMultilevel"/>
    <w:tmpl w:val="6DF27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961FBF"/>
    <w:multiLevelType w:val="multilevel"/>
    <w:tmpl w:val="648471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1"/>
  </w:num>
  <w:num w:numId="2">
    <w:abstractNumId w:val="13"/>
  </w:num>
  <w:num w:numId="3">
    <w:abstractNumId w:val="12"/>
  </w:num>
  <w:num w:numId="4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0"/>
  </w:num>
  <w:num w:numId="7">
    <w:abstractNumId w:val="15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3"/>
  </w:num>
  <w:num w:numId="10">
    <w:abstractNumId w:val="6"/>
  </w:num>
  <w:num w:numId="11">
    <w:abstractNumId w:val="7"/>
  </w:num>
  <w:num w:numId="12">
    <w:abstractNumId w:val="11"/>
  </w:num>
  <w:num w:numId="13">
    <w:abstractNumId w:val="8"/>
  </w:num>
  <w:num w:numId="14">
    <w:abstractNumId w:val="5"/>
  </w:num>
  <w:num w:numId="15">
    <w:abstractNumId w:val="9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6C48"/>
    <w:rsid w:val="000034F3"/>
    <w:rsid w:val="00006C48"/>
    <w:rsid w:val="00010346"/>
    <w:rsid w:val="000123A5"/>
    <w:rsid w:val="000275A3"/>
    <w:rsid w:val="00035542"/>
    <w:rsid w:val="000367F1"/>
    <w:rsid w:val="00040E35"/>
    <w:rsid w:val="00042151"/>
    <w:rsid w:val="00046221"/>
    <w:rsid w:val="000515C6"/>
    <w:rsid w:val="000522CE"/>
    <w:rsid w:val="0005660F"/>
    <w:rsid w:val="00070233"/>
    <w:rsid w:val="0007310B"/>
    <w:rsid w:val="000749B6"/>
    <w:rsid w:val="00074C03"/>
    <w:rsid w:val="0008569C"/>
    <w:rsid w:val="00094F47"/>
    <w:rsid w:val="000A628B"/>
    <w:rsid w:val="000B442E"/>
    <w:rsid w:val="000B5AD6"/>
    <w:rsid w:val="000B70D9"/>
    <w:rsid w:val="000C34FB"/>
    <w:rsid w:val="000C53B4"/>
    <w:rsid w:val="000D2B70"/>
    <w:rsid w:val="000D6127"/>
    <w:rsid w:val="000E2B39"/>
    <w:rsid w:val="000F21BD"/>
    <w:rsid w:val="000F38EF"/>
    <w:rsid w:val="000F72E1"/>
    <w:rsid w:val="0010062B"/>
    <w:rsid w:val="00110F27"/>
    <w:rsid w:val="001130B6"/>
    <w:rsid w:val="0011342B"/>
    <w:rsid w:val="00114DC7"/>
    <w:rsid w:val="00115F55"/>
    <w:rsid w:val="00121045"/>
    <w:rsid w:val="001212A1"/>
    <w:rsid w:val="001237A5"/>
    <w:rsid w:val="0012410B"/>
    <w:rsid w:val="00125500"/>
    <w:rsid w:val="00125846"/>
    <w:rsid w:val="00125DB7"/>
    <w:rsid w:val="00131C40"/>
    <w:rsid w:val="00136E9F"/>
    <w:rsid w:val="001401F8"/>
    <w:rsid w:val="00151266"/>
    <w:rsid w:val="001517D3"/>
    <w:rsid w:val="00152997"/>
    <w:rsid w:val="00152DE6"/>
    <w:rsid w:val="00161058"/>
    <w:rsid w:val="00161AFD"/>
    <w:rsid w:val="001647DE"/>
    <w:rsid w:val="00173E3A"/>
    <w:rsid w:val="00174914"/>
    <w:rsid w:val="0017567B"/>
    <w:rsid w:val="0017643E"/>
    <w:rsid w:val="00177A68"/>
    <w:rsid w:val="00185257"/>
    <w:rsid w:val="00185F64"/>
    <w:rsid w:val="00190040"/>
    <w:rsid w:val="001911E3"/>
    <w:rsid w:val="00195EF1"/>
    <w:rsid w:val="001A0516"/>
    <w:rsid w:val="001A2E0D"/>
    <w:rsid w:val="001B60D6"/>
    <w:rsid w:val="001C0A21"/>
    <w:rsid w:val="001C2C9D"/>
    <w:rsid w:val="001C38C1"/>
    <w:rsid w:val="001C4404"/>
    <w:rsid w:val="001C54A8"/>
    <w:rsid w:val="001D2822"/>
    <w:rsid w:val="001E145C"/>
    <w:rsid w:val="001E2D6C"/>
    <w:rsid w:val="001F258C"/>
    <w:rsid w:val="001F6FE6"/>
    <w:rsid w:val="00206A02"/>
    <w:rsid w:val="002110E4"/>
    <w:rsid w:val="00224A76"/>
    <w:rsid w:val="0022660D"/>
    <w:rsid w:val="00230CC3"/>
    <w:rsid w:val="00231998"/>
    <w:rsid w:val="00231C0D"/>
    <w:rsid w:val="00241DA3"/>
    <w:rsid w:val="0024731E"/>
    <w:rsid w:val="00254AAC"/>
    <w:rsid w:val="00255F0E"/>
    <w:rsid w:val="00261244"/>
    <w:rsid w:val="002653EB"/>
    <w:rsid w:val="002659FD"/>
    <w:rsid w:val="00266FB6"/>
    <w:rsid w:val="00267AF5"/>
    <w:rsid w:val="00276415"/>
    <w:rsid w:val="00282A40"/>
    <w:rsid w:val="0029189F"/>
    <w:rsid w:val="00297B18"/>
    <w:rsid w:val="002B11AC"/>
    <w:rsid w:val="002B5F4D"/>
    <w:rsid w:val="002B7AE1"/>
    <w:rsid w:val="002C1DDF"/>
    <w:rsid w:val="002C59FC"/>
    <w:rsid w:val="002C77FB"/>
    <w:rsid w:val="002D5F55"/>
    <w:rsid w:val="002E0DC3"/>
    <w:rsid w:val="002F0474"/>
    <w:rsid w:val="002F0C25"/>
    <w:rsid w:val="002F3ABD"/>
    <w:rsid w:val="002F48A9"/>
    <w:rsid w:val="002F4FC5"/>
    <w:rsid w:val="00324040"/>
    <w:rsid w:val="0032417C"/>
    <w:rsid w:val="00327782"/>
    <w:rsid w:val="00332BD9"/>
    <w:rsid w:val="00333855"/>
    <w:rsid w:val="003367E7"/>
    <w:rsid w:val="003412B4"/>
    <w:rsid w:val="003472CF"/>
    <w:rsid w:val="003537B2"/>
    <w:rsid w:val="00353D33"/>
    <w:rsid w:val="00362320"/>
    <w:rsid w:val="00374A01"/>
    <w:rsid w:val="00375EA8"/>
    <w:rsid w:val="00381608"/>
    <w:rsid w:val="00382878"/>
    <w:rsid w:val="0039287A"/>
    <w:rsid w:val="0039745F"/>
    <w:rsid w:val="003A3950"/>
    <w:rsid w:val="003A5FDB"/>
    <w:rsid w:val="003A669F"/>
    <w:rsid w:val="003C3FF0"/>
    <w:rsid w:val="003D0DDB"/>
    <w:rsid w:val="003D363B"/>
    <w:rsid w:val="003D4FC1"/>
    <w:rsid w:val="003D6099"/>
    <w:rsid w:val="003D6A5C"/>
    <w:rsid w:val="003E6BEB"/>
    <w:rsid w:val="0040675E"/>
    <w:rsid w:val="00423D56"/>
    <w:rsid w:val="0042704F"/>
    <w:rsid w:val="00437F0D"/>
    <w:rsid w:val="004465D3"/>
    <w:rsid w:val="0044673A"/>
    <w:rsid w:val="00451A04"/>
    <w:rsid w:val="004538EA"/>
    <w:rsid w:val="00456DD4"/>
    <w:rsid w:val="0045738F"/>
    <w:rsid w:val="00461E5E"/>
    <w:rsid w:val="00463239"/>
    <w:rsid w:val="0046486D"/>
    <w:rsid w:val="004655A1"/>
    <w:rsid w:val="00467DF9"/>
    <w:rsid w:val="00472540"/>
    <w:rsid w:val="00474D07"/>
    <w:rsid w:val="00482D92"/>
    <w:rsid w:val="00484DA1"/>
    <w:rsid w:val="00487B6F"/>
    <w:rsid w:val="00492CB6"/>
    <w:rsid w:val="00497277"/>
    <w:rsid w:val="004975BB"/>
    <w:rsid w:val="004A4324"/>
    <w:rsid w:val="004A6B8C"/>
    <w:rsid w:val="004B2B90"/>
    <w:rsid w:val="004B51AC"/>
    <w:rsid w:val="004B664C"/>
    <w:rsid w:val="004B698B"/>
    <w:rsid w:val="004B6E0E"/>
    <w:rsid w:val="004C176B"/>
    <w:rsid w:val="004E4490"/>
    <w:rsid w:val="004E6150"/>
    <w:rsid w:val="004F1F6E"/>
    <w:rsid w:val="0051075B"/>
    <w:rsid w:val="00510AC3"/>
    <w:rsid w:val="005115B0"/>
    <w:rsid w:val="00523317"/>
    <w:rsid w:val="0052331C"/>
    <w:rsid w:val="00541354"/>
    <w:rsid w:val="00543E15"/>
    <w:rsid w:val="00546BAB"/>
    <w:rsid w:val="00554F46"/>
    <w:rsid w:val="005638E4"/>
    <w:rsid w:val="00566952"/>
    <w:rsid w:val="00573016"/>
    <w:rsid w:val="005762BE"/>
    <w:rsid w:val="005909AC"/>
    <w:rsid w:val="00597CF8"/>
    <w:rsid w:val="005A3CF6"/>
    <w:rsid w:val="005A6E3B"/>
    <w:rsid w:val="005B2BCA"/>
    <w:rsid w:val="005C33C0"/>
    <w:rsid w:val="005C36A2"/>
    <w:rsid w:val="005D0D8B"/>
    <w:rsid w:val="005D1D4F"/>
    <w:rsid w:val="005D3A23"/>
    <w:rsid w:val="005D5487"/>
    <w:rsid w:val="005E0A32"/>
    <w:rsid w:val="005E21A7"/>
    <w:rsid w:val="005F44FC"/>
    <w:rsid w:val="006023AC"/>
    <w:rsid w:val="00610E47"/>
    <w:rsid w:val="00613974"/>
    <w:rsid w:val="00616CBA"/>
    <w:rsid w:val="0062020E"/>
    <w:rsid w:val="00623AB2"/>
    <w:rsid w:val="00641CA5"/>
    <w:rsid w:val="006428A9"/>
    <w:rsid w:val="00644E55"/>
    <w:rsid w:val="0064734F"/>
    <w:rsid w:val="00647A1A"/>
    <w:rsid w:val="00653F67"/>
    <w:rsid w:val="00656BC9"/>
    <w:rsid w:val="006747FA"/>
    <w:rsid w:val="0068206F"/>
    <w:rsid w:val="0068547C"/>
    <w:rsid w:val="00690464"/>
    <w:rsid w:val="00695483"/>
    <w:rsid w:val="006A50D6"/>
    <w:rsid w:val="006A5AD4"/>
    <w:rsid w:val="006B0145"/>
    <w:rsid w:val="006B03B2"/>
    <w:rsid w:val="006B0E2B"/>
    <w:rsid w:val="006B2B5A"/>
    <w:rsid w:val="006B7AA0"/>
    <w:rsid w:val="006C0EEF"/>
    <w:rsid w:val="006C112C"/>
    <w:rsid w:val="006C27CA"/>
    <w:rsid w:val="006C5871"/>
    <w:rsid w:val="006E2BA4"/>
    <w:rsid w:val="006E5E3F"/>
    <w:rsid w:val="006E6165"/>
    <w:rsid w:val="006E786D"/>
    <w:rsid w:val="006F0617"/>
    <w:rsid w:val="006F4720"/>
    <w:rsid w:val="006F4E2A"/>
    <w:rsid w:val="006F651A"/>
    <w:rsid w:val="0071350B"/>
    <w:rsid w:val="007168AD"/>
    <w:rsid w:val="00724A51"/>
    <w:rsid w:val="00726C6B"/>
    <w:rsid w:val="0072763F"/>
    <w:rsid w:val="00730181"/>
    <w:rsid w:val="0073074B"/>
    <w:rsid w:val="00740D67"/>
    <w:rsid w:val="00743D67"/>
    <w:rsid w:val="00743F3A"/>
    <w:rsid w:val="00745094"/>
    <w:rsid w:val="00772CDF"/>
    <w:rsid w:val="00780CCD"/>
    <w:rsid w:val="00792781"/>
    <w:rsid w:val="0079391D"/>
    <w:rsid w:val="007961D8"/>
    <w:rsid w:val="00796330"/>
    <w:rsid w:val="00797630"/>
    <w:rsid w:val="007A0E6D"/>
    <w:rsid w:val="007A4557"/>
    <w:rsid w:val="007A4A25"/>
    <w:rsid w:val="007B0F0F"/>
    <w:rsid w:val="007B2EC7"/>
    <w:rsid w:val="007B49D0"/>
    <w:rsid w:val="007B7D21"/>
    <w:rsid w:val="007C6F01"/>
    <w:rsid w:val="007C6F27"/>
    <w:rsid w:val="007D36DB"/>
    <w:rsid w:val="007D3C0D"/>
    <w:rsid w:val="007E2DF3"/>
    <w:rsid w:val="007E4C13"/>
    <w:rsid w:val="007E5EB8"/>
    <w:rsid w:val="007F409C"/>
    <w:rsid w:val="00802487"/>
    <w:rsid w:val="0080424D"/>
    <w:rsid w:val="0080424F"/>
    <w:rsid w:val="0081405B"/>
    <w:rsid w:val="008141FA"/>
    <w:rsid w:val="00821671"/>
    <w:rsid w:val="00824C63"/>
    <w:rsid w:val="00830879"/>
    <w:rsid w:val="00837F03"/>
    <w:rsid w:val="008539E2"/>
    <w:rsid w:val="00856C7C"/>
    <w:rsid w:val="00863EF0"/>
    <w:rsid w:val="00864179"/>
    <w:rsid w:val="0087589C"/>
    <w:rsid w:val="00885DA6"/>
    <w:rsid w:val="008868E8"/>
    <w:rsid w:val="00887724"/>
    <w:rsid w:val="0089032A"/>
    <w:rsid w:val="00897351"/>
    <w:rsid w:val="008A2884"/>
    <w:rsid w:val="008A3464"/>
    <w:rsid w:val="008A56A2"/>
    <w:rsid w:val="008A58A1"/>
    <w:rsid w:val="008A6C88"/>
    <w:rsid w:val="008B08BF"/>
    <w:rsid w:val="008B25A3"/>
    <w:rsid w:val="008B2DBB"/>
    <w:rsid w:val="008B6D2F"/>
    <w:rsid w:val="008C1C65"/>
    <w:rsid w:val="008C3857"/>
    <w:rsid w:val="008C5F80"/>
    <w:rsid w:val="008C6104"/>
    <w:rsid w:val="00901E45"/>
    <w:rsid w:val="0090339C"/>
    <w:rsid w:val="00904901"/>
    <w:rsid w:val="00904DD3"/>
    <w:rsid w:val="00911093"/>
    <w:rsid w:val="009210B0"/>
    <w:rsid w:val="00923940"/>
    <w:rsid w:val="00931149"/>
    <w:rsid w:val="00940E59"/>
    <w:rsid w:val="009413B1"/>
    <w:rsid w:val="00941B72"/>
    <w:rsid w:val="00944A2B"/>
    <w:rsid w:val="00956BB0"/>
    <w:rsid w:val="0095780C"/>
    <w:rsid w:val="00964DDF"/>
    <w:rsid w:val="009659EF"/>
    <w:rsid w:val="0096648A"/>
    <w:rsid w:val="00966897"/>
    <w:rsid w:val="009674D5"/>
    <w:rsid w:val="00982AD7"/>
    <w:rsid w:val="00984756"/>
    <w:rsid w:val="0098765F"/>
    <w:rsid w:val="00993B1E"/>
    <w:rsid w:val="009A29F8"/>
    <w:rsid w:val="009A6196"/>
    <w:rsid w:val="009B0F82"/>
    <w:rsid w:val="009B15FC"/>
    <w:rsid w:val="009C3F4C"/>
    <w:rsid w:val="009D5989"/>
    <w:rsid w:val="009D600C"/>
    <w:rsid w:val="009D69DD"/>
    <w:rsid w:val="009D7561"/>
    <w:rsid w:val="009D7900"/>
    <w:rsid w:val="009E1E47"/>
    <w:rsid w:val="009E2852"/>
    <w:rsid w:val="009E40F0"/>
    <w:rsid w:val="009E5DB4"/>
    <w:rsid w:val="009F061A"/>
    <w:rsid w:val="009F0FE4"/>
    <w:rsid w:val="009F37F2"/>
    <w:rsid w:val="009F5845"/>
    <w:rsid w:val="009F5884"/>
    <w:rsid w:val="009F59C1"/>
    <w:rsid w:val="009F6694"/>
    <w:rsid w:val="00A01D23"/>
    <w:rsid w:val="00A04D31"/>
    <w:rsid w:val="00A07E1F"/>
    <w:rsid w:val="00A116F0"/>
    <w:rsid w:val="00A12C10"/>
    <w:rsid w:val="00A2036E"/>
    <w:rsid w:val="00A240FA"/>
    <w:rsid w:val="00A27F9B"/>
    <w:rsid w:val="00A319FD"/>
    <w:rsid w:val="00A3697D"/>
    <w:rsid w:val="00A41A5B"/>
    <w:rsid w:val="00A435A3"/>
    <w:rsid w:val="00A43843"/>
    <w:rsid w:val="00A47662"/>
    <w:rsid w:val="00A61B99"/>
    <w:rsid w:val="00A64148"/>
    <w:rsid w:val="00A67DC4"/>
    <w:rsid w:val="00A76D8D"/>
    <w:rsid w:val="00A808E3"/>
    <w:rsid w:val="00A849D0"/>
    <w:rsid w:val="00A90830"/>
    <w:rsid w:val="00A90CE7"/>
    <w:rsid w:val="00A9310A"/>
    <w:rsid w:val="00A9452E"/>
    <w:rsid w:val="00AA5EBD"/>
    <w:rsid w:val="00AB00A2"/>
    <w:rsid w:val="00AB3898"/>
    <w:rsid w:val="00AC1D34"/>
    <w:rsid w:val="00AC5C34"/>
    <w:rsid w:val="00AD25D6"/>
    <w:rsid w:val="00AD35DF"/>
    <w:rsid w:val="00AD44B0"/>
    <w:rsid w:val="00AD64FD"/>
    <w:rsid w:val="00AD699B"/>
    <w:rsid w:val="00AE6DD4"/>
    <w:rsid w:val="00AF158F"/>
    <w:rsid w:val="00AF2AAA"/>
    <w:rsid w:val="00AF6DAA"/>
    <w:rsid w:val="00B00392"/>
    <w:rsid w:val="00B0196F"/>
    <w:rsid w:val="00B06241"/>
    <w:rsid w:val="00B06719"/>
    <w:rsid w:val="00B141E7"/>
    <w:rsid w:val="00B21F41"/>
    <w:rsid w:val="00B24E3B"/>
    <w:rsid w:val="00B31744"/>
    <w:rsid w:val="00B322D9"/>
    <w:rsid w:val="00B32333"/>
    <w:rsid w:val="00B35866"/>
    <w:rsid w:val="00B37FDD"/>
    <w:rsid w:val="00B472B4"/>
    <w:rsid w:val="00B50D57"/>
    <w:rsid w:val="00B52649"/>
    <w:rsid w:val="00B64DF4"/>
    <w:rsid w:val="00B659DE"/>
    <w:rsid w:val="00B670DB"/>
    <w:rsid w:val="00B74D8E"/>
    <w:rsid w:val="00B815CC"/>
    <w:rsid w:val="00B84490"/>
    <w:rsid w:val="00B84A6A"/>
    <w:rsid w:val="00B85738"/>
    <w:rsid w:val="00B92A78"/>
    <w:rsid w:val="00B94ED3"/>
    <w:rsid w:val="00B95D59"/>
    <w:rsid w:val="00BA1D4B"/>
    <w:rsid w:val="00BB0C8B"/>
    <w:rsid w:val="00BB1B0C"/>
    <w:rsid w:val="00BC291C"/>
    <w:rsid w:val="00BC3868"/>
    <w:rsid w:val="00BC6D60"/>
    <w:rsid w:val="00BD29A9"/>
    <w:rsid w:val="00BD64B4"/>
    <w:rsid w:val="00BE4AE4"/>
    <w:rsid w:val="00BF2116"/>
    <w:rsid w:val="00BF7613"/>
    <w:rsid w:val="00C01057"/>
    <w:rsid w:val="00C03619"/>
    <w:rsid w:val="00C036EA"/>
    <w:rsid w:val="00C03E1D"/>
    <w:rsid w:val="00C04E25"/>
    <w:rsid w:val="00C054FD"/>
    <w:rsid w:val="00C11FC8"/>
    <w:rsid w:val="00C12BA6"/>
    <w:rsid w:val="00C22919"/>
    <w:rsid w:val="00C23444"/>
    <w:rsid w:val="00C325A6"/>
    <w:rsid w:val="00C36BF2"/>
    <w:rsid w:val="00C40B71"/>
    <w:rsid w:val="00C61EA4"/>
    <w:rsid w:val="00C6654B"/>
    <w:rsid w:val="00C71034"/>
    <w:rsid w:val="00C71A03"/>
    <w:rsid w:val="00C74457"/>
    <w:rsid w:val="00C75C64"/>
    <w:rsid w:val="00C76D96"/>
    <w:rsid w:val="00C7747A"/>
    <w:rsid w:val="00C77EFE"/>
    <w:rsid w:val="00C8134C"/>
    <w:rsid w:val="00C819B2"/>
    <w:rsid w:val="00C861CE"/>
    <w:rsid w:val="00C9182E"/>
    <w:rsid w:val="00CA15A0"/>
    <w:rsid w:val="00CA1EF1"/>
    <w:rsid w:val="00CA2ADE"/>
    <w:rsid w:val="00CA6AFE"/>
    <w:rsid w:val="00CB101D"/>
    <w:rsid w:val="00CB3343"/>
    <w:rsid w:val="00CB47EB"/>
    <w:rsid w:val="00CC4575"/>
    <w:rsid w:val="00CC59D7"/>
    <w:rsid w:val="00CC666E"/>
    <w:rsid w:val="00CC6746"/>
    <w:rsid w:val="00CC6E93"/>
    <w:rsid w:val="00CD1385"/>
    <w:rsid w:val="00CD2673"/>
    <w:rsid w:val="00CD64CB"/>
    <w:rsid w:val="00CE0263"/>
    <w:rsid w:val="00CE0510"/>
    <w:rsid w:val="00CE13B7"/>
    <w:rsid w:val="00CE767A"/>
    <w:rsid w:val="00CF2DB4"/>
    <w:rsid w:val="00CF353F"/>
    <w:rsid w:val="00CF5FC3"/>
    <w:rsid w:val="00D03A2D"/>
    <w:rsid w:val="00D07EF0"/>
    <w:rsid w:val="00D10DCE"/>
    <w:rsid w:val="00D224CD"/>
    <w:rsid w:val="00D23929"/>
    <w:rsid w:val="00D25A63"/>
    <w:rsid w:val="00D320AE"/>
    <w:rsid w:val="00D34FCC"/>
    <w:rsid w:val="00D40541"/>
    <w:rsid w:val="00D446A3"/>
    <w:rsid w:val="00D53484"/>
    <w:rsid w:val="00D6483F"/>
    <w:rsid w:val="00D64B7B"/>
    <w:rsid w:val="00D77B1C"/>
    <w:rsid w:val="00D83048"/>
    <w:rsid w:val="00D91CA0"/>
    <w:rsid w:val="00D95B8D"/>
    <w:rsid w:val="00D96A2A"/>
    <w:rsid w:val="00DA03A6"/>
    <w:rsid w:val="00DA0AD0"/>
    <w:rsid w:val="00DA6610"/>
    <w:rsid w:val="00DB3256"/>
    <w:rsid w:val="00DB4C0D"/>
    <w:rsid w:val="00DC5BA0"/>
    <w:rsid w:val="00DC7340"/>
    <w:rsid w:val="00DC7C48"/>
    <w:rsid w:val="00DD1914"/>
    <w:rsid w:val="00DD37A5"/>
    <w:rsid w:val="00DE0DE0"/>
    <w:rsid w:val="00DE140A"/>
    <w:rsid w:val="00DE5124"/>
    <w:rsid w:val="00DF4682"/>
    <w:rsid w:val="00E00EC9"/>
    <w:rsid w:val="00E01070"/>
    <w:rsid w:val="00E02759"/>
    <w:rsid w:val="00E03196"/>
    <w:rsid w:val="00E039DA"/>
    <w:rsid w:val="00E12909"/>
    <w:rsid w:val="00E17CD6"/>
    <w:rsid w:val="00E27295"/>
    <w:rsid w:val="00E27522"/>
    <w:rsid w:val="00E3118A"/>
    <w:rsid w:val="00E332F1"/>
    <w:rsid w:val="00E337BE"/>
    <w:rsid w:val="00E53DBB"/>
    <w:rsid w:val="00E554EF"/>
    <w:rsid w:val="00E56E01"/>
    <w:rsid w:val="00E57785"/>
    <w:rsid w:val="00E66BE4"/>
    <w:rsid w:val="00E70818"/>
    <w:rsid w:val="00E70D2F"/>
    <w:rsid w:val="00E73D38"/>
    <w:rsid w:val="00E773EC"/>
    <w:rsid w:val="00E77E2D"/>
    <w:rsid w:val="00E97492"/>
    <w:rsid w:val="00EA0628"/>
    <w:rsid w:val="00EA5C55"/>
    <w:rsid w:val="00EA6437"/>
    <w:rsid w:val="00EB3758"/>
    <w:rsid w:val="00EB73CB"/>
    <w:rsid w:val="00EC186C"/>
    <w:rsid w:val="00EC252C"/>
    <w:rsid w:val="00EC5B79"/>
    <w:rsid w:val="00EE4E05"/>
    <w:rsid w:val="00EE5377"/>
    <w:rsid w:val="00F00F29"/>
    <w:rsid w:val="00F148B6"/>
    <w:rsid w:val="00F14A52"/>
    <w:rsid w:val="00F1750D"/>
    <w:rsid w:val="00F1758D"/>
    <w:rsid w:val="00F24E98"/>
    <w:rsid w:val="00F26A2B"/>
    <w:rsid w:val="00F26BF9"/>
    <w:rsid w:val="00F2760B"/>
    <w:rsid w:val="00F3112D"/>
    <w:rsid w:val="00F339A9"/>
    <w:rsid w:val="00F36C01"/>
    <w:rsid w:val="00F4102C"/>
    <w:rsid w:val="00F51B60"/>
    <w:rsid w:val="00F52757"/>
    <w:rsid w:val="00F53B39"/>
    <w:rsid w:val="00F56F89"/>
    <w:rsid w:val="00F6012B"/>
    <w:rsid w:val="00F615DF"/>
    <w:rsid w:val="00F64B48"/>
    <w:rsid w:val="00F66F82"/>
    <w:rsid w:val="00F92B2C"/>
    <w:rsid w:val="00F92C08"/>
    <w:rsid w:val="00F93FA6"/>
    <w:rsid w:val="00F941A0"/>
    <w:rsid w:val="00F94BC2"/>
    <w:rsid w:val="00F9564B"/>
    <w:rsid w:val="00F9572F"/>
    <w:rsid w:val="00F97D4E"/>
    <w:rsid w:val="00FA301F"/>
    <w:rsid w:val="00FA54C0"/>
    <w:rsid w:val="00FB50FB"/>
    <w:rsid w:val="00FD08D7"/>
    <w:rsid w:val="00FD453D"/>
    <w:rsid w:val="00FE6669"/>
    <w:rsid w:val="00FF2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9" w:qFormat="1"/>
    <w:lsdException w:name="heading 3" w:uiPriority="99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endnote text" w:uiPriority="99"/>
    <w:lsdException w:name="Title" w:uiPriority="99" w:qFormat="1"/>
    <w:lsdException w:name="Subtitle" w:uiPriority="11" w:qFormat="1"/>
    <w:lsdException w:name="Body Text First Indent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qFormat="1"/>
    <w:lsdException w:name="Emphasis" w:uiPriority="99" w:qFormat="1"/>
    <w:lsdException w:name="Document Map" w:uiPriority="99"/>
    <w:lsdException w:name="Plain Text" w:uiPriority="99"/>
    <w:lsdException w:name="HTML Preformatted" w:uiPriority="99"/>
    <w:lsdException w:name="annotation subjec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numPr>
        <w:ilvl w:val="1"/>
        <w:numId w:val="1"/>
      </w:numPr>
      <w:jc w:val="center"/>
      <w:outlineLvl w:val="1"/>
    </w:pPr>
    <w:rPr>
      <w:sz w:val="32"/>
      <w:lang/>
    </w:rPr>
  </w:style>
  <w:style w:type="paragraph" w:styleId="3">
    <w:name w:val="heading 3"/>
    <w:aliases w:val="Знак2 Знак"/>
    <w:basedOn w:val="a"/>
    <w:next w:val="a"/>
    <w:link w:val="30"/>
    <w:uiPriority w:val="99"/>
    <w:qFormat/>
    <w:pPr>
      <w:keepNext/>
      <w:numPr>
        <w:ilvl w:val="2"/>
        <w:numId w:val="1"/>
      </w:numPr>
      <w:ind w:left="0" w:firstLine="1701"/>
      <w:jc w:val="center"/>
      <w:outlineLvl w:val="2"/>
    </w:pPr>
    <w:rPr>
      <w:b/>
      <w:sz w:val="32"/>
      <w:lang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9D69DD"/>
    <w:pPr>
      <w:keepNext w:val="0"/>
      <w:widowControl w:val="0"/>
      <w:numPr>
        <w:ilvl w:val="0"/>
        <w:numId w:val="0"/>
      </w:numPr>
      <w:suppressAutoHyphens w:val="0"/>
      <w:autoSpaceDE w:val="0"/>
      <w:autoSpaceDN w:val="0"/>
      <w:adjustRightInd w:val="0"/>
      <w:jc w:val="both"/>
      <w:outlineLvl w:val="3"/>
    </w:pPr>
    <w:rPr>
      <w:rFonts w:ascii="Arial" w:hAnsi="Arial"/>
      <w:b w:val="0"/>
      <w:sz w:val="24"/>
      <w:szCs w:val="24"/>
      <w:lang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9D69DD"/>
    <w:pPr>
      <w:suppressAutoHyphens w:val="0"/>
      <w:spacing w:before="240" w:after="60"/>
      <w:outlineLvl w:val="4"/>
    </w:pPr>
    <w:rPr>
      <w:rFonts w:ascii="Arial" w:hAnsi="Arial"/>
      <w:b/>
      <w:bCs/>
      <w:i/>
      <w:iCs/>
      <w:sz w:val="26"/>
      <w:szCs w:val="26"/>
      <w:lang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9D69DD"/>
    <w:pPr>
      <w:shd w:val="clear" w:color="auto" w:fill="FFFFFF"/>
      <w:suppressAutoHyphens w:val="0"/>
      <w:spacing w:line="268" w:lineRule="auto"/>
      <w:ind w:firstLine="709"/>
      <w:jc w:val="both"/>
      <w:outlineLvl w:val="5"/>
    </w:pPr>
    <w:rPr>
      <w:b/>
      <w:bCs/>
      <w:color w:val="595959"/>
      <w:spacing w:val="5"/>
      <w:szCs w:val="22"/>
      <w:lang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9D69DD"/>
    <w:pPr>
      <w:suppressAutoHyphens w:val="0"/>
      <w:ind w:firstLine="709"/>
      <w:jc w:val="both"/>
      <w:outlineLvl w:val="6"/>
    </w:pPr>
    <w:rPr>
      <w:b/>
      <w:bCs/>
      <w:i/>
      <w:iCs/>
      <w:color w:val="5A5A5A"/>
      <w:sz w:val="20"/>
      <w:lang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9D69DD"/>
    <w:pPr>
      <w:suppressAutoHyphens w:val="0"/>
      <w:ind w:firstLine="709"/>
      <w:jc w:val="both"/>
      <w:outlineLvl w:val="7"/>
    </w:pPr>
    <w:rPr>
      <w:b/>
      <w:bCs/>
      <w:color w:val="7F7F7F"/>
      <w:sz w:val="20"/>
      <w:lang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9D69DD"/>
    <w:pPr>
      <w:suppressAutoHyphens w:val="0"/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WW8Num1z1">
    <w:name w:val="WW8Num1z1"/>
    <w:rPr>
      <w:color w:val="000000"/>
    </w:rPr>
  </w:style>
  <w:style w:type="character" w:customStyle="1" w:styleId="1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Lucida Sans Unicode" w:hAnsi="Arial" w:cs="Tahoma"/>
      <w:szCs w:val="28"/>
    </w:rPr>
  </w:style>
  <w:style w:type="paragraph" w:styleId="a4">
    <w:name w:val="Body Text"/>
    <w:basedOn w:val="a"/>
    <w:link w:val="12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</w:pPr>
    <w:rPr>
      <w:lang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Normal">
    <w:name w:val="ConsPlusNormal"/>
    <w:rsid w:val="009D79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link w:val="ConsPlusNonformat0"/>
    <w:uiPriority w:val="99"/>
    <w:rsid w:val="009D79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D790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9D79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9D79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нак Знак Знак1 Знак"/>
    <w:basedOn w:val="a"/>
    <w:rsid w:val="007A4A25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b">
    <w:name w:val="footer"/>
    <w:basedOn w:val="a"/>
    <w:link w:val="ac"/>
    <w:uiPriority w:val="99"/>
    <w:rsid w:val="00F26BF9"/>
    <w:pPr>
      <w:tabs>
        <w:tab w:val="center" w:pos="4677"/>
        <w:tab w:val="right" w:pos="9355"/>
      </w:tabs>
    </w:pPr>
    <w:rPr>
      <w:lang/>
    </w:rPr>
  </w:style>
  <w:style w:type="character" w:styleId="ad">
    <w:name w:val="page number"/>
    <w:basedOn w:val="a0"/>
    <w:rsid w:val="00F26BF9"/>
  </w:style>
  <w:style w:type="character" w:customStyle="1" w:styleId="10">
    <w:name w:val="Заголовок 1 Знак"/>
    <w:link w:val="1"/>
    <w:locked/>
    <w:rsid w:val="00CE767A"/>
    <w:rPr>
      <w:b/>
      <w:sz w:val="32"/>
      <w:lang w:val="ru-RU" w:eastAsia="ar-SA" w:bidi="ar-SA"/>
    </w:rPr>
  </w:style>
  <w:style w:type="paragraph" w:customStyle="1" w:styleId="ae">
    <w:name w:val="Знак Знак Знак Знак Знак Знак"/>
    <w:basedOn w:val="a"/>
    <w:rsid w:val="00CE767A"/>
    <w:pPr>
      <w:widowControl w:val="0"/>
      <w:spacing w:after="160" w:line="240" w:lineRule="exact"/>
      <w:jc w:val="right"/>
    </w:pPr>
    <w:rPr>
      <w:rFonts w:cs="Calibri"/>
      <w:sz w:val="20"/>
      <w:lang w:val="en-GB"/>
    </w:rPr>
  </w:style>
  <w:style w:type="paragraph" w:styleId="af">
    <w:name w:val="Balloon Text"/>
    <w:basedOn w:val="a"/>
    <w:link w:val="af0"/>
    <w:rsid w:val="006B7AA0"/>
    <w:rPr>
      <w:rFonts w:ascii="Tahoma" w:hAnsi="Tahoma"/>
      <w:sz w:val="16"/>
      <w:szCs w:val="16"/>
      <w:lang/>
    </w:rPr>
  </w:style>
  <w:style w:type="character" w:customStyle="1" w:styleId="af0">
    <w:name w:val="Текст выноски Знак"/>
    <w:link w:val="af"/>
    <w:rsid w:val="006B7AA0"/>
    <w:rPr>
      <w:rFonts w:ascii="Tahoma" w:hAnsi="Tahoma" w:cs="Tahoma"/>
      <w:sz w:val="16"/>
      <w:szCs w:val="16"/>
      <w:lang w:eastAsia="ar-SA"/>
    </w:rPr>
  </w:style>
  <w:style w:type="character" w:customStyle="1" w:styleId="ac">
    <w:name w:val="Нижний колонтитул Знак"/>
    <w:link w:val="ab"/>
    <w:uiPriority w:val="99"/>
    <w:rsid w:val="00CD2673"/>
    <w:rPr>
      <w:sz w:val="28"/>
      <w:lang w:eastAsia="ar-SA"/>
    </w:rPr>
  </w:style>
  <w:style w:type="character" w:customStyle="1" w:styleId="a7">
    <w:name w:val="Верхний колонтитул Знак"/>
    <w:link w:val="a6"/>
    <w:uiPriority w:val="99"/>
    <w:rsid w:val="00824C63"/>
    <w:rPr>
      <w:sz w:val="28"/>
      <w:lang w:eastAsia="ar-SA"/>
    </w:rPr>
  </w:style>
  <w:style w:type="paragraph" w:styleId="af1">
    <w:name w:val="List Paragraph"/>
    <w:basedOn w:val="a"/>
    <w:link w:val="af2"/>
    <w:uiPriority w:val="34"/>
    <w:qFormat/>
    <w:rsid w:val="006F0617"/>
    <w:pPr>
      <w:suppressAutoHyphens w:val="0"/>
      <w:ind w:left="720"/>
      <w:contextualSpacing/>
    </w:pPr>
    <w:rPr>
      <w:sz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9D69DD"/>
    <w:rPr>
      <w:rFonts w:ascii="Arial" w:hAnsi="Arial"/>
      <w:sz w:val="24"/>
      <w:szCs w:val="24"/>
      <w:lang/>
    </w:rPr>
  </w:style>
  <w:style w:type="character" w:customStyle="1" w:styleId="50">
    <w:name w:val="Заголовок 5 Знак"/>
    <w:basedOn w:val="a0"/>
    <w:link w:val="5"/>
    <w:uiPriority w:val="99"/>
    <w:semiHidden/>
    <w:rsid w:val="009D69DD"/>
    <w:rPr>
      <w:rFonts w:ascii="Arial" w:hAnsi="Arial"/>
      <w:b/>
      <w:bCs/>
      <w:i/>
      <w:iCs/>
      <w:sz w:val="26"/>
      <w:szCs w:val="26"/>
      <w:lang/>
    </w:rPr>
  </w:style>
  <w:style w:type="character" w:customStyle="1" w:styleId="60">
    <w:name w:val="Заголовок 6 Знак"/>
    <w:basedOn w:val="a0"/>
    <w:link w:val="6"/>
    <w:uiPriority w:val="99"/>
    <w:semiHidden/>
    <w:rsid w:val="009D69DD"/>
    <w:rPr>
      <w:b/>
      <w:bCs/>
      <w:color w:val="595959"/>
      <w:spacing w:val="5"/>
      <w:sz w:val="28"/>
      <w:szCs w:val="22"/>
      <w:shd w:val="clear" w:color="auto" w:fill="FFFFFF"/>
      <w:lang/>
    </w:rPr>
  </w:style>
  <w:style w:type="character" w:customStyle="1" w:styleId="70">
    <w:name w:val="Заголовок 7 Знак"/>
    <w:basedOn w:val="a0"/>
    <w:link w:val="7"/>
    <w:uiPriority w:val="99"/>
    <w:semiHidden/>
    <w:rsid w:val="009D69DD"/>
    <w:rPr>
      <w:b/>
      <w:bCs/>
      <w:i/>
      <w:iCs/>
      <w:color w:val="5A5A5A"/>
      <w:lang/>
    </w:rPr>
  </w:style>
  <w:style w:type="character" w:customStyle="1" w:styleId="80">
    <w:name w:val="Заголовок 8 Знак"/>
    <w:basedOn w:val="a0"/>
    <w:link w:val="8"/>
    <w:uiPriority w:val="99"/>
    <w:semiHidden/>
    <w:rsid w:val="009D69DD"/>
    <w:rPr>
      <w:b/>
      <w:bCs/>
      <w:color w:val="7F7F7F"/>
      <w:lang/>
    </w:rPr>
  </w:style>
  <w:style w:type="character" w:customStyle="1" w:styleId="90">
    <w:name w:val="Заголовок 9 Знак"/>
    <w:basedOn w:val="a0"/>
    <w:link w:val="9"/>
    <w:uiPriority w:val="99"/>
    <w:semiHidden/>
    <w:rsid w:val="009D69DD"/>
    <w:rPr>
      <w:b/>
      <w:bCs/>
      <w:i/>
      <w:iCs/>
      <w:color w:val="7F7F7F"/>
      <w:sz w:val="18"/>
      <w:szCs w:val="18"/>
      <w:lang/>
    </w:rPr>
  </w:style>
  <w:style w:type="character" w:customStyle="1" w:styleId="af3">
    <w:name w:val="Основной текст Знак"/>
    <w:rsid w:val="009D69DD"/>
    <w:rPr>
      <w:sz w:val="28"/>
    </w:rPr>
  </w:style>
  <w:style w:type="paragraph" w:styleId="af4">
    <w:name w:val="Body Text Indent"/>
    <w:basedOn w:val="a"/>
    <w:link w:val="af5"/>
    <w:rsid w:val="009D69DD"/>
    <w:pPr>
      <w:suppressAutoHyphens w:val="0"/>
      <w:ind w:firstLine="709"/>
      <w:jc w:val="both"/>
    </w:pPr>
    <w:rPr>
      <w:lang/>
    </w:rPr>
  </w:style>
  <w:style w:type="character" w:customStyle="1" w:styleId="af5">
    <w:name w:val="Основной текст с отступом Знак"/>
    <w:basedOn w:val="a0"/>
    <w:link w:val="af4"/>
    <w:rsid w:val="009D69DD"/>
    <w:rPr>
      <w:sz w:val="28"/>
      <w:lang/>
    </w:rPr>
  </w:style>
  <w:style w:type="paragraph" w:customStyle="1" w:styleId="Postan">
    <w:name w:val="Postan"/>
    <w:basedOn w:val="a"/>
    <w:rsid w:val="009D69DD"/>
    <w:pPr>
      <w:suppressAutoHyphens w:val="0"/>
      <w:jc w:val="center"/>
    </w:pPr>
    <w:rPr>
      <w:lang w:eastAsia="ru-RU"/>
    </w:rPr>
  </w:style>
  <w:style w:type="character" w:customStyle="1" w:styleId="20">
    <w:name w:val="Заголовок 2 Знак"/>
    <w:link w:val="2"/>
    <w:uiPriority w:val="99"/>
    <w:rsid w:val="009D69DD"/>
    <w:rPr>
      <w:sz w:val="32"/>
      <w:lang w:eastAsia="ar-SA"/>
    </w:rPr>
  </w:style>
  <w:style w:type="character" w:customStyle="1" w:styleId="30">
    <w:name w:val="Заголовок 3 Знак"/>
    <w:aliases w:val="Знак2 Знак Знак"/>
    <w:link w:val="3"/>
    <w:uiPriority w:val="99"/>
    <w:rsid w:val="009D69DD"/>
    <w:rPr>
      <w:b/>
      <w:sz w:val="32"/>
      <w:lang w:eastAsia="ar-SA"/>
    </w:rPr>
  </w:style>
  <w:style w:type="character" w:styleId="af6">
    <w:name w:val="Emphasis"/>
    <w:uiPriority w:val="99"/>
    <w:qFormat/>
    <w:rsid w:val="009D69DD"/>
    <w:rPr>
      <w:b/>
      <w:bCs/>
      <w:i/>
      <w:iCs/>
      <w:spacing w:val="10"/>
    </w:rPr>
  </w:style>
  <w:style w:type="character" w:customStyle="1" w:styleId="HTML">
    <w:name w:val="Стандартный HTML Знак"/>
    <w:link w:val="HTML0"/>
    <w:uiPriority w:val="99"/>
    <w:rsid w:val="009D69DD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unhideWhenUsed/>
    <w:rsid w:val="009D69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ind w:firstLine="709"/>
      <w:jc w:val="both"/>
    </w:pPr>
    <w:rPr>
      <w:rFonts w:ascii="Courier New" w:hAnsi="Courier New"/>
      <w:szCs w:val="22"/>
      <w:lang/>
    </w:rPr>
  </w:style>
  <w:style w:type="character" w:customStyle="1" w:styleId="HTML1">
    <w:name w:val="Стандартный HTML Знак1"/>
    <w:basedOn w:val="a0"/>
    <w:link w:val="HTML0"/>
    <w:rsid w:val="009D69DD"/>
    <w:rPr>
      <w:rFonts w:ascii="Courier New" w:hAnsi="Courier New" w:cs="Courier New"/>
      <w:lang w:eastAsia="ar-SA"/>
    </w:rPr>
  </w:style>
  <w:style w:type="character" w:customStyle="1" w:styleId="af7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8"/>
    <w:uiPriority w:val="99"/>
    <w:locked/>
    <w:rsid w:val="009D69DD"/>
    <w:rPr>
      <w:rFonts w:ascii="Arial" w:hAnsi="Arial" w:cs="Arial"/>
    </w:rPr>
  </w:style>
  <w:style w:type="paragraph" w:styleId="af8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7"/>
    <w:uiPriority w:val="99"/>
    <w:unhideWhenUsed/>
    <w:rsid w:val="009D69DD"/>
    <w:pPr>
      <w:widowControl w:val="0"/>
      <w:suppressAutoHyphens w:val="0"/>
      <w:autoSpaceDE w:val="0"/>
      <w:autoSpaceDN w:val="0"/>
      <w:adjustRightInd w:val="0"/>
    </w:pPr>
    <w:rPr>
      <w:rFonts w:ascii="Arial" w:hAnsi="Arial"/>
      <w:sz w:val="20"/>
      <w:lang/>
    </w:rPr>
  </w:style>
  <w:style w:type="character" w:customStyle="1" w:styleId="16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link w:val="af8"/>
    <w:uiPriority w:val="99"/>
    <w:rsid w:val="009D69DD"/>
    <w:rPr>
      <w:lang w:eastAsia="ar-SA"/>
    </w:rPr>
  </w:style>
  <w:style w:type="character" w:customStyle="1" w:styleId="af9">
    <w:name w:val="Текст примечания Знак"/>
    <w:link w:val="afa"/>
    <w:uiPriority w:val="99"/>
    <w:rsid w:val="009D69DD"/>
    <w:rPr>
      <w:sz w:val="28"/>
      <w:szCs w:val="22"/>
      <w:lang w:eastAsia="en-US"/>
    </w:rPr>
  </w:style>
  <w:style w:type="paragraph" w:styleId="afa">
    <w:name w:val="annotation text"/>
    <w:basedOn w:val="a"/>
    <w:link w:val="af9"/>
    <w:uiPriority w:val="99"/>
    <w:unhideWhenUsed/>
    <w:rsid w:val="009D69DD"/>
    <w:pPr>
      <w:suppressAutoHyphens w:val="0"/>
      <w:spacing w:after="200"/>
      <w:ind w:firstLine="709"/>
      <w:jc w:val="both"/>
    </w:pPr>
    <w:rPr>
      <w:szCs w:val="22"/>
      <w:lang w:eastAsia="en-US"/>
    </w:rPr>
  </w:style>
  <w:style w:type="character" w:customStyle="1" w:styleId="17">
    <w:name w:val="Текст примечания Знак1"/>
    <w:basedOn w:val="a0"/>
    <w:link w:val="afa"/>
    <w:rsid w:val="009D69DD"/>
    <w:rPr>
      <w:lang w:eastAsia="ar-SA"/>
    </w:rPr>
  </w:style>
  <w:style w:type="character" w:customStyle="1" w:styleId="afb">
    <w:name w:val="Текст концевой сноски Знак"/>
    <w:link w:val="afc"/>
    <w:uiPriority w:val="99"/>
    <w:rsid w:val="009D69DD"/>
    <w:rPr>
      <w:sz w:val="28"/>
      <w:szCs w:val="22"/>
    </w:rPr>
  </w:style>
  <w:style w:type="paragraph" w:styleId="afc">
    <w:name w:val="endnote text"/>
    <w:basedOn w:val="a"/>
    <w:link w:val="afb"/>
    <w:uiPriority w:val="99"/>
    <w:unhideWhenUsed/>
    <w:rsid w:val="009D69DD"/>
    <w:pPr>
      <w:suppressAutoHyphens w:val="0"/>
      <w:ind w:firstLine="709"/>
      <w:jc w:val="both"/>
    </w:pPr>
    <w:rPr>
      <w:szCs w:val="22"/>
      <w:lang/>
    </w:rPr>
  </w:style>
  <w:style w:type="character" w:customStyle="1" w:styleId="18">
    <w:name w:val="Текст концевой сноски Знак1"/>
    <w:basedOn w:val="a0"/>
    <w:link w:val="afc"/>
    <w:rsid w:val="009D69DD"/>
    <w:rPr>
      <w:lang w:eastAsia="ar-SA"/>
    </w:rPr>
  </w:style>
  <w:style w:type="character" w:customStyle="1" w:styleId="afd">
    <w:name w:val="Красная строка Знак"/>
    <w:link w:val="afe"/>
    <w:uiPriority w:val="99"/>
    <w:rsid w:val="009D69DD"/>
    <w:rPr>
      <w:rFonts w:ascii="Arial" w:hAnsi="Arial" w:cs="Arial"/>
      <w:sz w:val="28"/>
    </w:rPr>
  </w:style>
  <w:style w:type="paragraph" w:styleId="afe">
    <w:name w:val="Body Text First Indent"/>
    <w:basedOn w:val="a"/>
    <w:link w:val="afd"/>
    <w:uiPriority w:val="99"/>
    <w:unhideWhenUsed/>
    <w:rsid w:val="009D69DD"/>
    <w:pPr>
      <w:suppressAutoHyphens w:val="0"/>
      <w:ind w:firstLine="210"/>
    </w:pPr>
    <w:rPr>
      <w:rFonts w:ascii="Arial" w:hAnsi="Arial"/>
      <w:lang/>
    </w:rPr>
  </w:style>
  <w:style w:type="character" w:customStyle="1" w:styleId="12">
    <w:name w:val="Основной текст Знак1"/>
    <w:basedOn w:val="a0"/>
    <w:link w:val="a4"/>
    <w:rsid w:val="009D69DD"/>
    <w:rPr>
      <w:sz w:val="28"/>
      <w:lang w:eastAsia="ar-SA"/>
    </w:rPr>
  </w:style>
  <w:style w:type="character" w:customStyle="1" w:styleId="19">
    <w:name w:val="Красная строка Знак1"/>
    <w:basedOn w:val="12"/>
    <w:link w:val="afe"/>
    <w:rsid w:val="009D69DD"/>
  </w:style>
  <w:style w:type="paragraph" w:styleId="aff">
    <w:name w:val="Subtitle"/>
    <w:basedOn w:val="a"/>
    <w:next w:val="a"/>
    <w:link w:val="aff0"/>
    <w:uiPriority w:val="11"/>
    <w:qFormat/>
    <w:rsid w:val="009D69DD"/>
    <w:pPr>
      <w:suppressAutoHyphens w:val="0"/>
      <w:ind w:left="10206"/>
      <w:jc w:val="center"/>
    </w:pPr>
    <w:rPr>
      <w:iCs/>
      <w:szCs w:val="28"/>
      <w:lang/>
    </w:rPr>
  </w:style>
  <w:style w:type="character" w:customStyle="1" w:styleId="aff0">
    <w:name w:val="Подзаголовок Знак"/>
    <w:basedOn w:val="a0"/>
    <w:link w:val="aff"/>
    <w:uiPriority w:val="11"/>
    <w:rsid w:val="009D69DD"/>
    <w:rPr>
      <w:iCs/>
      <w:sz w:val="28"/>
      <w:szCs w:val="28"/>
      <w:lang/>
    </w:rPr>
  </w:style>
  <w:style w:type="character" w:customStyle="1" w:styleId="21">
    <w:name w:val="Основной текст 2 Знак"/>
    <w:link w:val="22"/>
    <w:uiPriority w:val="99"/>
    <w:rsid w:val="009D69DD"/>
    <w:rPr>
      <w:rFonts w:ascii="Arial" w:hAnsi="Arial" w:cs="Arial"/>
    </w:rPr>
  </w:style>
  <w:style w:type="paragraph" w:styleId="22">
    <w:name w:val="Body Text 2"/>
    <w:basedOn w:val="a"/>
    <w:link w:val="21"/>
    <w:uiPriority w:val="99"/>
    <w:unhideWhenUsed/>
    <w:rsid w:val="009D69DD"/>
    <w:pPr>
      <w:suppressAutoHyphens w:val="0"/>
      <w:spacing w:after="120" w:line="480" w:lineRule="auto"/>
    </w:pPr>
    <w:rPr>
      <w:rFonts w:ascii="Arial" w:hAnsi="Arial"/>
      <w:sz w:val="20"/>
      <w:lang/>
    </w:rPr>
  </w:style>
  <w:style w:type="character" w:customStyle="1" w:styleId="210">
    <w:name w:val="Основной текст 2 Знак1"/>
    <w:basedOn w:val="a0"/>
    <w:link w:val="22"/>
    <w:rsid w:val="009D69DD"/>
    <w:rPr>
      <w:sz w:val="28"/>
      <w:lang w:eastAsia="ar-SA"/>
    </w:rPr>
  </w:style>
  <w:style w:type="character" w:customStyle="1" w:styleId="31">
    <w:name w:val="Основной текст 3 Знак"/>
    <w:link w:val="32"/>
    <w:uiPriority w:val="99"/>
    <w:rsid w:val="009D69DD"/>
    <w:rPr>
      <w:sz w:val="16"/>
      <w:szCs w:val="16"/>
    </w:rPr>
  </w:style>
  <w:style w:type="paragraph" w:styleId="32">
    <w:name w:val="Body Text 3"/>
    <w:basedOn w:val="a"/>
    <w:link w:val="31"/>
    <w:uiPriority w:val="99"/>
    <w:unhideWhenUsed/>
    <w:rsid w:val="009D69DD"/>
    <w:pPr>
      <w:suppressAutoHyphens w:val="0"/>
      <w:spacing w:after="120"/>
    </w:pPr>
    <w:rPr>
      <w:sz w:val="16"/>
      <w:szCs w:val="16"/>
      <w:lang/>
    </w:rPr>
  </w:style>
  <w:style w:type="character" w:customStyle="1" w:styleId="310">
    <w:name w:val="Основной текст 3 Знак1"/>
    <w:basedOn w:val="a0"/>
    <w:link w:val="32"/>
    <w:rsid w:val="009D69DD"/>
    <w:rPr>
      <w:sz w:val="16"/>
      <w:szCs w:val="16"/>
      <w:lang w:eastAsia="ar-SA"/>
    </w:rPr>
  </w:style>
  <w:style w:type="character" w:customStyle="1" w:styleId="23">
    <w:name w:val="Основной текст с отступом 2 Знак"/>
    <w:link w:val="24"/>
    <w:uiPriority w:val="99"/>
    <w:rsid w:val="009D69DD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unhideWhenUsed/>
    <w:rsid w:val="009D69DD"/>
    <w:pPr>
      <w:widowControl w:val="0"/>
      <w:suppressAutoHyphens w:val="0"/>
      <w:ind w:left="884"/>
    </w:pPr>
    <w:rPr>
      <w:rFonts w:ascii="Arial" w:hAnsi="Arial"/>
      <w:szCs w:val="28"/>
      <w:lang/>
    </w:rPr>
  </w:style>
  <w:style w:type="character" w:customStyle="1" w:styleId="211">
    <w:name w:val="Основной текст с отступом 2 Знак1"/>
    <w:basedOn w:val="a0"/>
    <w:link w:val="24"/>
    <w:rsid w:val="009D69DD"/>
    <w:rPr>
      <w:sz w:val="28"/>
      <w:lang w:eastAsia="ar-SA"/>
    </w:rPr>
  </w:style>
  <w:style w:type="character" w:customStyle="1" w:styleId="33">
    <w:name w:val="Основной текст с отступом 3 Знак"/>
    <w:link w:val="34"/>
    <w:uiPriority w:val="99"/>
    <w:rsid w:val="009D69DD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unhideWhenUsed/>
    <w:rsid w:val="009D69DD"/>
    <w:pPr>
      <w:suppressAutoHyphens w:val="0"/>
      <w:spacing w:after="120"/>
      <w:ind w:left="283"/>
    </w:pPr>
    <w:rPr>
      <w:rFonts w:ascii="Arial" w:hAnsi="Arial"/>
      <w:sz w:val="16"/>
      <w:szCs w:val="16"/>
      <w:lang/>
    </w:rPr>
  </w:style>
  <w:style w:type="character" w:customStyle="1" w:styleId="311">
    <w:name w:val="Основной текст с отступом 3 Знак1"/>
    <w:basedOn w:val="a0"/>
    <w:link w:val="34"/>
    <w:rsid w:val="009D69DD"/>
    <w:rPr>
      <w:sz w:val="16"/>
      <w:szCs w:val="16"/>
      <w:lang w:eastAsia="ar-SA"/>
    </w:rPr>
  </w:style>
  <w:style w:type="character" w:customStyle="1" w:styleId="aff1">
    <w:name w:val="Схема документа Знак"/>
    <w:link w:val="aff2"/>
    <w:uiPriority w:val="99"/>
    <w:rsid w:val="009D69DD"/>
    <w:rPr>
      <w:rFonts w:ascii="Tahoma" w:hAnsi="Tahoma"/>
      <w:sz w:val="28"/>
      <w:szCs w:val="22"/>
      <w:shd w:val="clear" w:color="auto" w:fill="000080"/>
    </w:rPr>
  </w:style>
  <w:style w:type="paragraph" w:styleId="aff2">
    <w:name w:val="Document Map"/>
    <w:basedOn w:val="a"/>
    <w:link w:val="aff1"/>
    <w:uiPriority w:val="99"/>
    <w:unhideWhenUsed/>
    <w:rsid w:val="009D69DD"/>
    <w:pPr>
      <w:shd w:val="clear" w:color="auto" w:fill="000080"/>
      <w:suppressAutoHyphens w:val="0"/>
      <w:ind w:firstLine="709"/>
      <w:jc w:val="both"/>
    </w:pPr>
    <w:rPr>
      <w:rFonts w:ascii="Tahoma" w:hAnsi="Tahoma"/>
      <w:szCs w:val="22"/>
      <w:lang/>
    </w:rPr>
  </w:style>
  <w:style w:type="character" w:customStyle="1" w:styleId="1a">
    <w:name w:val="Схема документа Знак1"/>
    <w:basedOn w:val="a0"/>
    <w:link w:val="aff2"/>
    <w:rsid w:val="009D69DD"/>
    <w:rPr>
      <w:rFonts w:ascii="Tahoma" w:hAnsi="Tahoma" w:cs="Tahoma"/>
      <w:sz w:val="16"/>
      <w:szCs w:val="16"/>
      <w:lang w:eastAsia="ar-SA"/>
    </w:rPr>
  </w:style>
  <w:style w:type="character" w:customStyle="1" w:styleId="aff3">
    <w:name w:val="Текст Знак"/>
    <w:link w:val="aff4"/>
    <w:uiPriority w:val="99"/>
    <w:rsid w:val="009D69DD"/>
    <w:rPr>
      <w:rFonts w:ascii="Arial" w:hAnsi="Arial" w:cs="Arial"/>
      <w:color w:val="000000"/>
    </w:rPr>
  </w:style>
  <w:style w:type="paragraph" w:styleId="aff4">
    <w:name w:val="Plain Text"/>
    <w:basedOn w:val="a"/>
    <w:link w:val="aff3"/>
    <w:uiPriority w:val="99"/>
    <w:unhideWhenUsed/>
    <w:rsid w:val="009D69DD"/>
    <w:pPr>
      <w:suppressAutoHyphens w:val="0"/>
      <w:spacing w:before="64" w:after="64"/>
    </w:pPr>
    <w:rPr>
      <w:rFonts w:ascii="Arial" w:hAnsi="Arial"/>
      <w:color w:val="000000"/>
      <w:sz w:val="20"/>
      <w:lang/>
    </w:rPr>
  </w:style>
  <w:style w:type="character" w:customStyle="1" w:styleId="1b">
    <w:name w:val="Текст Знак1"/>
    <w:basedOn w:val="a0"/>
    <w:link w:val="aff4"/>
    <w:rsid w:val="009D69DD"/>
    <w:rPr>
      <w:rFonts w:ascii="Courier New" w:hAnsi="Courier New" w:cs="Courier New"/>
      <w:lang w:eastAsia="ar-SA"/>
    </w:rPr>
  </w:style>
  <w:style w:type="character" w:customStyle="1" w:styleId="aff5">
    <w:name w:val="Тема примечания Знак"/>
    <w:link w:val="aff6"/>
    <w:uiPriority w:val="99"/>
    <w:rsid w:val="009D69DD"/>
    <w:rPr>
      <w:b/>
      <w:bCs/>
      <w:sz w:val="28"/>
      <w:szCs w:val="22"/>
      <w:lang w:eastAsia="en-US"/>
    </w:rPr>
  </w:style>
  <w:style w:type="paragraph" w:styleId="aff6">
    <w:name w:val="annotation subject"/>
    <w:basedOn w:val="afa"/>
    <w:next w:val="afa"/>
    <w:link w:val="aff5"/>
    <w:uiPriority w:val="99"/>
    <w:unhideWhenUsed/>
    <w:rsid w:val="009D69DD"/>
    <w:rPr>
      <w:b/>
      <w:bCs/>
    </w:rPr>
  </w:style>
  <w:style w:type="character" w:customStyle="1" w:styleId="1c">
    <w:name w:val="Тема примечания Знак1"/>
    <w:basedOn w:val="17"/>
    <w:link w:val="aff6"/>
    <w:rsid w:val="009D69DD"/>
    <w:rPr>
      <w:b/>
      <w:bCs/>
    </w:rPr>
  </w:style>
  <w:style w:type="character" w:customStyle="1" w:styleId="aff7">
    <w:name w:val="Без интервала Знак"/>
    <w:link w:val="aff8"/>
    <w:uiPriority w:val="1"/>
    <w:locked/>
    <w:rsid w:val="009D69DD"/>
    <w:rPr>
      <w:sz w:val="28"/>
    </w:rPr>
  </w:style>
  <w:style w:type="paragraph" w:styleId="aff8">
    <w:name w:val="No Spacing"/>
    <w:basedOn w:val="a"/>
    <w:link w:val="aff7"/>
    <w:uiPriority w:val="1"/>
    <w:qFormat/>
    <w:rsid w:val="009D69DD"/>
    <w:pPr>
      <w:suppressAutoHyphens w:val="0"/>
      <w:jc w:val="both"/>
    </w:pPr>
    <w:rPr>
      <w:lang/>
    </w:rPr>
  </w:style>
  <w:style w:type="character" w:customStyle="1" w:styleId="af2">
    <w:name w:val="Абзац списка Знак"/>
    <w:link w:val="af1"/>
    <w:uiPriority w:val="34"/>
    <w:locked/>
    <w:rsid w:val="009D69DD"/>
  </w:style>
  <w:style w:type="paragraph" w:styleId="25">
    <w:name w:val="Quote"/>
    <w:basedOn w:val="a"/>
    <w:next w:val="a"/>
    <w:link w:val="26"/>
    <w:uiPriority w:val="29"/>
    <w:qFormat/>
    <w:rsid w:val="009D69DD"/>
    <w:pPr>
      <w:suppressAutoHyphens w:val="0"/>
      <w:ind w:firstLine="709"/>
      <w:jc w:val="both"/>
    </w:pPr>
    <w:rPr>
      <w:i/>
      <w:iCs/>
      <w:szCs w:val="22"/>
      <w:lang/>
    </w:rPr>
  </w:style>
  <w:style w:type="character" w:customStyle="1" w:styleId="26">
    <w:name w:val="Цитата 2 Знак"/>
    <w:basedOn w:val="a0"/>
    <w:link w:val="25"/>
    <w:uiPriority w:val="29"/>
    <w:rsid w:val="009D69DD"/>
    <w:rPr>
      <w:i/>
      <w:iCs/>
      <w:sz w:val="28"/>
      <w:szCs w:val="22"/>
      <w:lang/>
    </w:rPr>
  </w:style>
  <w:style w:type="paragraph" w:styleId="aff9">
    <w:name w:val="Intense Quote"/>
    <w:basedOn w:val="a"/>
    <w:next w:val="a"/>
    <w:link w:val="affa"/>
    <w:uiPriority w:val="30"/>
    <w:qFormat/>
    <w:rsid w:val="009D69DD"/>
    <w:pPr>
      <w:pBdr>
        <w:top w:val="single" w:sz="4" w:space="10" w:color="auto"/>
        <w:bottom w:val="single" w:sz="4" w:space="10" w:color="auto"/>
      </w:pBdr>
      <w:suppressAutoHyphens w:val="0"/>
      <w:spacing w:before="240" w:after="240" w:line="300" w:lineRule="auto"/>
      <w:ind w:left="1152" w:right="1152" w:firstLine="709"/>
      <w:jc w:val="both"/>
    </w:pPr>
    <w:rPr>
      <w:i/>
      <w:iCs/>
      <w:szCs w:val="22"/>
      <w:lang/>
    </w:rPr>
  </w:style>
  <w:style w:type="character" w:customStyle="1" w:styleId="affa">
    <w:name w:val="Выделенная цитата Знак"/>
    <w:basedOn w:val="a0"/>
    <w:link w:val="aff9"/>
    <w:uiPriority w:val="30"/>
    <w:rsid w:val="009D69DD"/>
    <w:rPr>
      <w:i/>
      <w:iCs/>
      <w:sz w:val="28"/>
      <w:szCs w:val="22"/>
      <w:lang/>
    </w:rPr>
  </w:style>
  <w:style w:type="paragraph" w:styleId="affb">
    <w:name w:val="Title"/>
    <w:basedOn w:val="a"/>
    <w:next w:val="a"/>
    <w:link w:val="affc"/>
    <w:uiPriority w:val="99"/>
    <w:qFormat/>
    <w:rsid w:val="009D69DD"/>
    <w:pPr>
      <w:suppressAutoHyphens w:val="0"/>
      <w:contextualSpacing/>
    </w:pPr>
    <w:rPr>
      <w:rFonts w:ascii="Cambria" w:hAnsi="Cambria"/>
      <w:spacing w:val="-10"/>
      <w:kern w:val="28"/>
      <w:sz w:val="56"/>
      <w:szCs w:val="56"/>
      <w:lang/>
    </w:rPr>
  </w:style>
  <w:style w:type="character" w:customStyle="1" w:styleId="affc">
    <w:name w:val="Название Знак"/>
    <w:basedOn w:val="a0"/>
    <w:link w:val="affb"/>
    <w:uiPriority w:val="99"/>
    <w:rsid w:val="009D69DD"/>
    <w:rPr>
      <w:rFonts w:ascii="Cambria" w:hAnsi="Cambria"/>
      <w:spacing w:val="-10"/>
      <w:kern w:val="28"/>
      <w:sz w:val="56"/>
      <w:szCs w:val="56"/>
      <w:lang/>
    </w:rPr>
  </w:style>
  <w:style w:type="character" w:customStyle="1" w:styleId="ConsPlusNonformat0">
    <w:name w:val="ConsPlusNonformat Знак"/>
    <w:link w:val="ConsPlusNonformat"/>
    <w:uiPriority w:val="99"/>
    <w:locked/>
    <w:rsid w:val="009D69DD"/>
    <w:rPr>
      <w:rFonts w:ascii="Courier New" w:hAnsi="Courier New" w:cs="Courier New"/>
      <w:lang w:val="ru-RU" w:eastAsia="ru-RU" w:bidi="ar-SA"/>
    </w:rPr>
  </w:style>
  <w:style w:type="paragraph" w:customStyle="1" w:styleId="a30">
    <w:name w:val="a3"/>
    <w:basedOn w:val="a"/>
    <w:uiPriority w:val="99"/>
    <w:rsid w:val="009D69DD"/>
    <w:pPr>
      <w:suppressAutoHyphens w:val="0"/>
      <w:spacing w:before="64" w:after="64"/>
    </w:pPr>
    <w:rPr>
      <w:rFonts w:ascii="Arial" w:hAnsi="Arial" w:cs="Arial"/>
      <w:color w:val="000000"/>
      <w:sz w:val="20"/>
      <w:lang w:eastAsia="ru-RU"/>
    </w:rPr>
  </w:style>
  <w:style w:type="paragraph" w:customStyle="1" w:styleId="Default">
    <w:name w:val="Default"/>
    <w:uiPriority w:val="99"/>
    <w:rsid w:val="009D69D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d">
    <w:name w:val="Основной текст_"/>
    <w:link w:val="1d"/>
    <w:locked/>
    <w:rsid w:val="009D69DD"/>
    <w:rPr>
      <w:b/>
      <w:bCs/>
      <w:spacing w:val="-3"/>
      <w:shd w:val="clear" w:color="auto" w:fill="FFFFFF"/>
    </w:rPr>
  </w:style>
  <w:style w:type="paragraph" w:customStyle="1" w:styleId="1d">
    <w:name w:val="Основной текст1"/>
    <w:basedOn w:val="a"/>
    <w:link w:val="affd"/>
    <w:rsid w:val="009D69DD"/>
    <w:pPr>
      <w:widowControl w:val="0"/>
      <w:shd w:val="clear" w:color="auto" w:fill="FFFFFF"/>
      <w:suppressAutoHyphens w:val="0"/>
      <w:spacing w:before="600" w:line="278" w:lineRule="exact"/>
      <w:jc w:val="center"/>
    </w:pPr>
    <w:rPr>
      <w:b/>
      <w:bCs/>
      <w:spacing w:val="-3"/>
      <w:sz w:val="20"/>
      <w:lang/>
    </w:rPr>
  </w:style>
  <w:style w:type="character" w:customStyle="1" w:styleId="affe">
    <w:name w:val="Таб_текст Знак"/>
    <w:link w:val="afff"/>
    <w:locked/>
    <w:rsid w:val="009D69DD"/>
    <w:rPr>
      <w:sz w:val="24"/>
      <w:szCs w:val="22"/>
    </w:rPr>
  </w:style>
  <w:style w:type="paragraph" w:customStyle="1" w:styleId="afff">
    <w:name w:val="Таб_текст"/>
    <w:basedOn w:val="aff8"/>
    <w:link w:val="affe"/>
    <w:qFormat/>
    <w:rsid w:val="009D69DD"/>
    <w:pPr>
      <w:jc w:val="left"/>
    </w:pPr>
    <w:rPr>
      <w:sz w:val="24"/>
      <w:szCs w:val="22"/>
    </w:rPr>
  </w:style>
  <w:style w:type="character" w:customStyle="1" w:styleId="afff0">
    <w:name w:val="Таб_заг Знак"/>
    <w:link w:val="afff1"/>
    <w:locked/>
    <w:rsid w:val="009D69DD"/>
    <w:rPr>
      <w:sz w:val="24"/>
      <w:szCs w:val="22"/>
    </w:rPr>
  </w:style>
  <w:style w:type="paragraph" w:customStyle="1" w:styleId="afff1">
    <w:name w:val="Таб_заг"/>
    <w:basedOn w:val="aff8"/>
    <w:link w:val="afff0"/>
    <w:qFormat/>
    <w:rsid w:val="009D69DD"/>
    <w:pPr>
      <w:jc w:val="center"/>
    </w:pPr>
    <w:rPr>
      <w:sz w:val="24"/>
      <w:szCs w:val="22"/>
    </w:rPr>
  </w:style>
  <w:style w:type="character" w:customStyle="1" w:styleId="QuoteChar">
    <w:name w:val="Quote Char"/>
    <w:link w:val="212"/>
    <w:uiPriority w:val="99"/>
    <w:locked/>
    <w:rsid w:val="009D69DD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9D69DD"/>
    <w:pPr>
      <w:suppressAutoHyphens w:val="0"/>
      <w:spacing w:after="200" w:line="276" w:lineRule="auto"/>
      <w:ind w:firstLine="709"/>
      <w:jc w:val="both"/>
    </w:pPr>
    <w:rPr>
      <w:i/>
      <w:color w:val="000000"/>
      <w:sz w:val="20"/>
      <w:lang/>
    </w:rPr>
  </w:style>
  <w:style w:type="character" w:customStyle="1" w:styleId="IntenseQuoteChar">
    <w:name w:val="Intense Quote Char"/>
    <w:link w:val="1e"/>
    <w:uiPriority w:val="99"/>
    <w:locked/>
    <w:rsid w:val="009D69DD"/>
    <w:rPr>
      <w:b/>
      <w:i/>
      <w:color w:val="4F81BD"/>
    </w:rPr>
  </w:style>
  <w:style w:type="paragraph" w:customStyle="1" w:styleId="1e">
    <w:name w:val="Выделенная цитата1"/>
    <w:basedOn w:val="a"/>
    <w:next w:val="a"/>
    <w:link w:val="IntenseQuoteChar"/>
    <w:uiPriority w:val="99"/>
    <w:rsid w:val="009D69DD"/>
    <w:pPr>
      <w:pBdr>
        <w:bottom w:val="single" w:sz="4" w:space="4" w:color="4F81BD"/>
      </w:pBdr>
      <w:suppressAutoHyphens w:val="0"/>
      <w:spacing w:before="200" w:after="280" w:line="276" w:lineRule="auto"/>
      <w:ind w:left="936" w:right="936" w:firstLine="709"/>
      <w:jc w:val="both"/>
    </w:pPr>
    <w:rPr>
      <w:b/>
      <w:i/>
      <w:color w:val="4F81BD"/>
      <w:sz w:val="20"/>
      <w:lang/>
    </w:rPr>
  </w:style>
  <w:style w:type="character" w:customStyle="1" w:styleId="27">
    <w:name w:val="Основной текст (2)_"/>
    <w:link w:val="28"/>
    <w:locked/>
    <w:rsid w:val="009D69DD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9D69DD"/>
    <w:pPr>
      <w:widowControl w:val="0"/>
      <w:shd w:val="clear" w:color="auto" w:fill="FFFFFF"/>
      <w:suppressAutoHyphens w:val="0"/>
      <w:spacing w:before="360" w:after="900" w:line="0" w:lineRule="atLeast"/>
      <w:ind w:firstLine="567"/>
      <w:jc w:val="center"/>
    </w:pPr>
    <w:rPr>
      <w:sz w:val="26"/>
      <w:szCs w:val="26"/>
      <w:lang/>
    </w:rPr>
  </w:style>
  <w:style w:type="paragraph" w:customStyle="1" w:styleId="81">
    <w:name w:val="Заголовок 81"/>
    <w:basedOn w:val="a"/>
    <w:next w:val="a"/>
    <w:uiPriority w:val="9"/>
    <w:qFormat/>
    <w:rsid w:val="009D69DD"/>
    <w:pPr>
      <w:suppressAutoHyphens w:val="0"/>
      <w:ind w:firstLine="709"/>
      <w:jc w:val="both"/>
      <w:outlineLvl w:val="7"/>
    </w:pPr>
    <w:rPr>
      <w:b/>
      <w:bCs/>
      <w:color w:val="7F7F7F"/>
      <w:sz w:val="20"/>
      <w:lang w:eastAsia="ru-RU"/>
    </w:rPr>
  </w:style>
  <w:style w:type="character" w:styleId="afff2">
    <w:name w:val="Subtle Emphasis"/>
    <w:uiPriority w:val="19"/>
    <w:qFormat/>
    <w:rsid w:val="009D69DD"/>
    <w:rPr>
      <w:i/>
      <w:iCs/>
    </w:rPr>
  </w:style>
  <w:style w:type="character" w:styleId="afff3">
    <w:name w:val="Intense Emphasis"/>
    <w:uiPriority w:val="21"/>
    <w:qFormat/>
    <w:rsid w:val="009D69DD"/>
    <w:rPr>
      <w:b/>
      <w:bCs/>
      <w:i/>
      <w:iCs/>
    </w:rPr>
  </w:style>
  <w:style w:type="character" w:styleId="afff4">
    <w:name w:val="Subtle Reference"/>
    <w:uiPriority w:val="31"/>
    <w:qFormat/>
    <w:rsid w:val="009D69DD"/>
    <w:rPr>
      <w:smallCaps/>
    </w:rPr>
  </w:style>
  <w:style w:type="character" w:styleId="afff5">
    <w:name w:val="Intense Reference"/>
    <w:uiPriority w:val="32"/>
    <w:qFormat/>
    <w:rsid w:val="009D69DD"/>
    <w:rPr>
      <w:b/>
      <w:bCs/>
      <w:smallCaps/>
    </w:rPr>
  </w:style>
  <w:style w:type="character" w:styleId="afff6">
    <w:name w:val="Book Title"/>
    <w:uiPriority w:val="33"/>
    <w:qFormat/>
    <w:rsid w:val="009D69DD"/>
    <w:rPr>
      <w:i/>
      <w:iCs/>
      <w:smallCaps/>
      <w:spacing w:val="5"/>
    </w:rPr>
  </w:style>
  <w:style w:type="character" w:customStyle="1" w:styleId="35">
    <w:name w:val="Основной текст (3)_"/>
    <w:link w:val="36"/>
    <w:uiPriority w:val="99"/>
    <w:locked/>
    <w:rsid w:val="009D69DD"/>
    <w:rPr>
      <w:b/>
      <w:bCs/>
      <w:sz w:val="31"/>
      <w:szCs w:val="31"/>
      <w:shd w:val="clear" w:color="auto" w:fill="FFFFFF"/>
    </w:rPr>
  </w:style>
  <w:style w:type="paragraph" w:customStyle="1" w:styleId="36">
    <w:name w:val="Основной текст (3)"/>
    <w:basedOn w:val="a"/>
    <w:link w:val="35"/>
    <w:uiPriority w:val="99"/>
    <w:rsid w:val="009D69DD"/>
    <w:pPr>
      <w:widowControl w:val="0"/>
      <w:shd w:val="clear" w:color="auto" w:fill="FFFFFF"/>
      <w:suppressAutoHyphens w:val="0"/>
      <w:spacing w:before="180" w:after="720" w:line="547" w:lineRule="exact"/>
      <w:jc w:val="both"/>
    </w:pPr>
    <w:rPr>
      <w:b/>
      <w:bCs/>
      <w:sz w:val="31"/>
      <w:szCs w:val="31"/>
      <w:lang/>
    </w:rPr>
  </w:style>
  <w:style w:type="character" w:styleId="afff7">
    <w:name w:val="Hyperlink"/>
    <w:uiPriority w:val="99"/>
    <w:unhideWhenUsed/>
    <w:rsid w:val="009D69D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0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consultantplus://offline/ref=21EAB5A8A1155EB0F9B9CEA97921B29B23C359EE4400F4153CA4582CF5FB7435EF44788FB818952B8776E5D414d1b7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22F22ECF5A30A0BCC46B683C0E71601529500C2B0C595C2B231B91D91CAC606F8369403D0459E570BA2F7DC563DE8AAEB82074E8973CC026D2B7Bd9wC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0EE6B-75AB-4BE9-9180-A3EBDE41B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3357</Words>
  <Characters>19139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МУ "Администрация Курганенского с\п"</Company>
  <LinksUpToDate>false</LinksUpToDate>
  <CharactersWithSpaces>22452</CharactersWithSpaces>
  <SharedDoc>false</SharedDoc>
  <HLinks>
    <vt:vector size="12" baseType="variant">
      <vt:variant>
        <vt:i4>1376259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consultantplus://offline/ref=21EAB5A8A1155EB0F9B9CEA97921B29B23C359EE4400F4153CA4582CF5FB7435EF44788FB818952B8776E5D414d1b7F</vt:lpwstr>
      </vt:variant>
      <vt:variant>
        <vt:lpwstr/>
      </vt:variant>
      <vt:variant>
        <vt:i4>5570574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consultantplus://offline/ref=E22F22ECF5A30A0BCC46B683C0E71601529500C2B0C595C2B231B91D91CAC606F8369403D0459E570BA2F7DC563DE8AAEB82074E8973CC026D2B7Bd9wCG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Пользователь</dc:creator>
  <cp:lastModifiedBy>User</cp:lastModifiedBy>
  <cp:revision>2</cp:revision>
  <cp:lastPrinted>2025-03-04T12:13:00Z</cp:lastPrinted>
  <dcterms:created xsi:type="dcterms:W3CDTF">2025-03-04T12:25:00Z</dcterms:created>
  <dcterms:modified xsi:type="dcterms:W3CDTF">2025-03-04T12:25:00Z</dcterms:modified>
</cp:coreProperties>
</file>