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14" w:rsidRDefault="00F11314" w:rsidP="000716E0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F11314" w:rsidRDefault="00F11314" w:rsidP="00F11314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</w:t>
      </w:r>
    </w:p>
    <w:p w:rsidR="00F11314" w:rsidRPr="00E35D55" w:rsidRDefault="00F11314" w:rsidP="00F11314">
      <w:pPr>
        <w:jc w:val="center"/>
        <w:rPr>
          <w:b/>
          <w:sz w:val="32"/>
        </w:rPr>
      </w:pPr>
      <w:r w:rsidRPr="00E35D55">
        <w:rPr>
          <w:b/>
          <w:sz w:val="32"/>
        </w:rPr>
        <w:t>ОРЛОВСКИЙ РАЙОН</w:t>
      </w:r>
    </w:p>
    <w:p w:rsidR="00F11314" w:rsidRPr="00E35D55" w:rsidRDefault="00F11314" w:rsidP="002056AE">
      <w:pPr>
        <w:pStyle w:val="1"/>
        <w:rPr>
          <w:sz w:val="24"/>
        </w:rPr>
      </w:pPr>
      <w:r>
        <w:rPr>
          <w:szCs w:val="32"/>
        </w:rPr>
        <w:t>Муниципальное образование «Курганенское сельское поселение»</w:t>
      </w:r>
    </w:p>
    <w:p w:rsidR="002056AE" w:rsidRDefault="00156C55" w:rsidP="002056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</w:t>
      </w:r>
      <w:r w:rsidR="00F11314" w:rsidRPr="00F11314">
        <w:rPr>
          <w:b/>
          <w:sz w:val="36"/>
          <w:szCs w:val="36"/>
        </w:rPr>
        <w:t xml:space="preserve">ация </w:t>
      </w:r>
      <w:proofErr w:type="spellStart"/>
      <w:r w:rsidR="00F11314" w:rsidRPr="00F11314">
        <w:rPr>
          <w:b/>
          <w:sz w:val="36"/>
          <w:szCs w:val="36"/>
        </w:rPr>
        <w:t>Курганенского</w:t>
      </w:r>
      <w:proofErr w:type="spellEnd"/>
      <w:r w:rsidR="00F11314" w:rsidRPr="00F11314">
        <w:rPr>
          <w:b/>
          <w:sz w:val="36"/>
          <w:szCs w:val="36"/>
        </w:rPr>
        <w:t xml:space="preserve"> сельского поселения</w:t>
      </w:r>
    </w:p>
    <w:p w:rsidR="002056AE" w:rsidRPr="00F11314" w:rsidRDefault="002056AE" w:rsidP="002056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Орловского района Ростовской области</w:t>
      </w:r>
    </w:p>
    <w:p w:rsidR="002056AE" w:rsidRPr="00D2744F" w:rsidRDefault="002056AE" w:rsidP="007C5C2C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C713F" w:rsidRPr="000C713F" w:rsidRDefault="000C713F" w:rsidP="007C5C2C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0C713F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63FEE" w:rsidRPr="00D2744F" w:rsidRDefault="00363FEE" w:rsidP="00E17C29">
      <w:pPr>
        <w:jc w:val="center"/>
        <w:rPr>
          <w:b/>
          <w:sz w:val="20"/>
        </w:rPr>
      </w:pPr>
    </w:p>
    <w:p w:rsidR="00E17C29" w:rsidRDefault="00E17C29" w:rsidP="00E17C29">
      <w:pPr>
        <w:jc w:val="center"/>
        <w:rPr>
          <w:b/>
          <w:szCs w:val="28"/>
        </w:rPr>
      </w:pPr>
      <w:r w:rsidRPr="00114A34">
        <w:rPr>
          <w:b/>
          <w:szCs w:val="28"/>
        </w:rPr>
        <w:t xml:space="preserve">№ </w:t>
      </w:r>
      <w:r w:rsidR="00E04566">
        <w:rPr>
          <w:b/>
          <w:szCs w:val="28"/>
        </w:rPr>
        <w:t>164</w:t>
      </w:r>
    </w:p>
    <w:p w:rsidR="00363FEE" w:rsidRDefault="00363FEE" w:rsidP="00E17C29">
      <w:pPr>
        <w:jc w:val="center"/>
        <w:rPr>
          <w:b/>
          <w:sz w:val="22"/>
          <w:szCs w:val="22"/>
        </w:rPr>
      </w:pPr>
    </w:p>
    <w:p w:rsidR="000C079D" w:rsidRPr="00395A87" w:rsidRDefault="00E04566" w:rsidP="00311CBA">
      <w:pPr>
        <w:tabs>
          <w:tab w:val="left" w:pos="6946"/>
        </w:tabs>
        <w:rPr>
          <w:b/>
          <w:szCs w:val="28"/>
        </w:rPr>
      </w:pPr>
      <w:r>
        <w:rPr>
          <w:b/>
          <w:szCs w:val="28"/>
        </w:rPr>
        <w:t>29.12</w:t>
      </w:r>
      <w:r w:rsidR="000C34B0">
        <w:rPr>
          <w:b/>
          <w:szCs w:val="28"/>
        </w:rPr>
        <w:t>.2023</w:t>
      </w:r>
      <w:r w:rsidR="000C079D" w:rsidRPr="00395A87">
        <w:rPr>
          <w:b/>
          <w:szCs w:val="28"/>
        </w:rPr>
        <w:t xml:space="preserve"> г.</w:t>
      </w:r>
      <w:r w:rsidR="000C079D">
        <w:rPr>
          <w:b/>
          <w:szCs w:val="28"/>
        </w:rPr>
        <w:tab/>
      </w:r>
      <w:r w:rsidR="000C079D">
        <w:rPr>
          <w:b/>
          <w:szCs w:val="28"/>
        </w:rPr>
        <w:tab/>
      </w:r>
      <w:r w:rsidR="000C079D">
        <w:rPr>
          <w:b/>
          <w:szCs w:val="28"/>
        </w:rPr>
        <w:tab/>
      </w:r>
      <w:r w:rsidR="000C079D" w:rsidRPr="00395A87">
        <w:rPr>
          <w:b/>
          <w:szCs w:val="28"/>
        </w:rPr>
        <w:t>х. Курганный</w:t>
      </w:r>
    </w:p>
    <w:p w:rsidR="000C079D" w:rsidRPr="00CA2C4C" w:rsidRDefault="000C079D" w:rsidP="00156C55">
      <w:pPr>
        <w:rPr>
          <w:b/>
          <w:sz w:val="22"/>
          <w:szCs w:val="22"/>
        </w:rPr>
      </w:pPr>
    </w:p>
    <w:p w:rsidR="000C34B0" w:rsidRDefault="000C34B0" w:rsidP="00E04566">
      <w:pPr>
        <w:spacing w:line="228" w:lineRule="auto"/>
        <w:ind w:right="4392"/>
        <w:jc w:val="both"/>
      </w:pPr>
      <w:r>
        <w:t>Об утверждении программы комплексного развития систем коммунальной инфраструктуры</w:t>
      </w:r>
      <w:r w:rsidR="00E04566">
        <w:t xml:space="preserve"> </w:t>
      </w:r>
      <w:proofErr w:type="spellStart"/>
      <w:r w:rsidR="00E04566">
        <w:t>Курганенского</w:t>
      </w:r>
      <w:proofErr w:type="spellEnd"/>
      <w:r w:rsidR="00E04566">
        <w:t xml:space="preserve"> </w:t>
      </w:r>
      <w:r>
        <w:t xml:space="preserve">сельского поселения </w:t>
      </w:r>
      <w:r w:rsidR="00E04566">
        <w:t xml:space="preserve">Орловского </w:t>
      </w:r>
      <w:r>
        <w:t>района Ростовской области на 2024-2040 гг.</w:t>
      </w:r>
    </w:p>
    <w:p w:rsidR="006B65CE" w:rsidRDefault="006B65CE" w:rsidP="006B65CE">
      <w:pPr>
        <w:spacing w:line="228" w:lineRule="auto"/>
        <w:rPr>
          <w:sz w:val="16"/>
        </w:rPr>
      </w:pPr>
    </w:p>
    <w:p w:rsidR="000C34B0" w:rsidRPr="0039217E" w:rsidRDefault="006B65CE" w:rsidP="000C34B0">
      <w:pPr>
        <w:ind w:firstLine="851"/>
        <w:jc w:val="both"/>
        <w:rPr>
          <w:szCs w:val="28"/>
        </w:rPr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0"/>
        </w:rPr>
        <w:t xml:space="preserve"> </w:t>
      </w:r>
      <w:r>
        <w:t>Постановлением Правительства Российской Федерации от 14.06.2013 №502 «Об утверждении требований к программам комплексного развития систем коммунальной инфраструктуры поселений, городских округов»</w:t>
      </w:r>
      <w:r w:rsidR="000C34B0">
        <w:t>, с</w:t>
      </w:r>
      <w:r w:rsidR="00E65BFA">
        <w:t>татьей 35</w:t>
      </w:r>
      <w:r w:rsidR="00E42544">
        <w:t xml:space="preserve"> Устава</w:t>
      </w:r>
      <w:r w:rsidR="000C34B0">
        <w:t xml:space="preserve"> муниципального образования «Кург</w:t>
      </w:r>
      <w:r w:rsidR="00E04566">
        <w:t>ан</w:t>
      </w:r>
      <w:r w:rsidR="000C34B0">
        <w:t xml:space="preserve">енское сельское поселение», </w:t>
      </w:r>
      <w:r w:rsidR="000C34B0">
        <w:rPr>
          <w:szCs w:val="28"/>
        </w:rPr>
        <w:t xml:space="preserve">Администрация </w:t>
      </w:r>
      <w:proofErr w:type="spellStart"/>
      <w:r w:rsidR="000C34B0">
        <w:rPr>
          <w:szCs w:val="28"/>
        </w:rPr>
        <w:t>Курганен</w:t>
      </w:r>
      <w:r w:rsidR="000C34B0" w:rsidRPr="0073381C">
        <w:rPr>
          <w:szCs w:val="28"/>
        </w:rPr>
        <w:t>ского</w:t>
      </w:r>
      <w:proofErr w:type="spellEnd"/>
      <w:r w:rsidR="000C34B0" w:rsidRPr="0073381C">
        <w:rPr>
          <w:szCs w:val="28"/>
        </w:rPr>
        <w:t xml:space="preserve"> сельского поселения </w:t>
      </w:r>
      <w:r w:rsidR="000C34B0">
        <w:rPr>
          <w:szCs w:val="28"/>
        </w:rPr>
        <w:t>Орловского</w:t>
      </w:r>
      <w:r w:rsidR="000C34B0" w:rsidRPr="0073381C">
        <w:rPr>
          <w:szCs w:val="28"/>
        </w:rPr>
        <w:t xml:space="preserve"> района Ростовской области</w:t>
      </w:r>
      <w:r w:rsidR="000C34B0" w:rsidRPr="0073381C">
        <w:rPr>
          <w:szCs w:val="28"/>
        </w:rPr>
        <w:tab/>
      </w:r>
      <w:proofErr w:type="spellStart"/>
      <w:proofErr w:type="gramStart"/>
      <w:r w:rsidR="000C34B0" w:rsidRPr="0039217E">
        <w:rPr>
          <w:b/>
          <w:szCs w:val="28"/>
        </w:rPr>
        <w:t>п</w:t>
      </w:r>
      <w:proofErr w:type="spellEnd"/>
      <w:proofErr w:type="gramEnd"/>
      <w:r w:rsidR="000C34B0" w:rsidRPr="0039217E">
        <w:rPr>
          <w:b/>
          <w:szCs w:val="28"/>
        </w:rPr>
        <w:t> о с т а </w:t>
      </w:r>
      <w:proofErr w:type="spellStart"/>
      <w:r w:rsidR="000C34B0" w:rsidRPr="0039217E">
        <w:rPr>
          <w:b/>
          <w:szCs w:val="28"/>
        </w:rPr>
        <w:t>н</w:t>
      </w:r>
      <w:proofErr w:type="spellEnd"/>
      <w:r w:rsidR="000C34B0" w:rsidRPr="0039217E">
        <w:rPr>
          <w:b/>
          <w:szCs w:val="28"/>
        </w:rPr>
        <w:t> о в </w:t>
      </w:r>
      <w:proofErr w:type="gramStart"/>
      <w:r w:rsidR="000C34B0" w:rsidRPr="0039217E">
        <w:rPr>
          <w:b/>
          <w:szCs w:val="28"/>
        </w:rPr>
        <w:t>л</w:t>
      </w:r>
      <w:proofErr w:type="gramEnd"/>
      <w:r w:rsidR="000C34B0" w:rsidRPr="0039217E">
        <w:rPr>
          <w:b/>
          <w:szCs w:val="28"/>
        </w:rPr>
        <w:t> я е т:</w:t>
      </w:r>
    </w:p>
    <w:p w:rsidR="006B65CE" w:rsidRDefault="006B65CE" w:rsidP="006B65CE">
      <w:pPr>
        <w:spacing w:line="228" w:lineRule="auto"/>
        <w:jc w:val="center"/>
        <w:rPr>
          <w:sz w:val="16"/>
        </w:rPr>
      </w:pPr>
    </w:p>
    <w:p w:rsidR="006B65CE" w:rsidRDefault="006B65CE" w:rsidP="006B65CE">
      <w:pPr>
        <w:numPr>
          <w:ilvl w:val="0"/>
          <w:numId w:val="5"/>
        </w:numPr>
        <w:spacing w:line="228" w:lineRule="auto"/>
        <w:ind w:left="0" w:firstLine="709"/>
        <w:jc w:val="both"/>
      </w:pPr>
      <w:r>
        <w:t xml:space="preserve">Утвердить программу комплексного развития систем коммунальной инфраструктуры </w:t>
      </w:r>
      <w:proofErr w:type="spellStart"/>
      <w:r w:rsidR="000C34B0">
        <w:t>Курганенского</w:t>
      </w:r>
      <w:proofErr w:type="spellEnd"/>
      <w:r w:rsidR="000C34B0">
        <w:t xml:space="preserve"> сельского поселения Орловского</w:t>
      </w:r>
      <w:r>
        <w:t xml:space="preserve"> района Ростовской обл</w:t>
      </w:r>
      <w:r w:rsidR="000C34B0">
        <w:t xml:space="preserve">асти на 2024-2040 гг. </w:t>
      </w:r>
      <w:r w:rsidR="009664D8">
        <w:t>согласно приложению</w:t>
      </w:r>
      <w:r>
        <w:t xml:space="preserve"> к настоящему постановлению.</w:t>
      </w:r>
    </w:p>
    <w:p w:rsidR="009664D8" w:rsidRPr="00F33C47" w:rsidRDefault="009664D8" w:rsidP="009664D8">
      <w:pPr>
        <w:pStyle w:val="ConsPlusNormal"/>
        <w:widowControl/>
        <w:tabs>
          <w:tab w:val="left" w:pos="0"/>
          <w:tab w:val="left" w:pos="540"/>
          <w:tab w:val="left" w:pos="1080"/>
        </w:tabs>
        <w:spacing w:line="252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F33C47">
        <w:rPr>
          <w:rFonts w:ascii="Times New Roman" w:hAnsi="Times New Roman" w:cs="Times New Roman"/>
          <w:sz w:val="28"/>
          <w:szCs w:val="28"/>
        </w:rPr>
        <w:t xml:space="preserve">. 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F33C47">
        <w:rPr>
          <w:rFonts w:ascii="Times New Roman" w:hAnsi="Times New Roman" w:cs="Times New Roman"/>
          <w:sz w:val="28"/>
          <w:szCs w:val="28"/>
        </w:rPr>
        <w:t xml:space="preserve"> вступает в силу с момента официального </w:t>
      </w:r>
      <w:r w:rsidR="000E31A8">
        <w:rPr>
          <w:rFonts w:ascii="Times New Roman" w:hAnsi="Times New Roman" w:cs="Times New Roman"/>
          <w:sz w:val="28"/>
          <w:szCs w:val="28"/>
        </w:rPr>
        <w:t>опубликования</w:t>
      </w:r>
      <w:r w:rsidRPr="00F33C47">
        <w:rPr>
          <w:rFonts w:ascii="Times New Roman" w:hAnsi="Times New Roman" w:cs="Times New Roman"/>
          <w:sz w:val="28"/>
          <w:szCs w:val="28"/>
        </w:rPr>
        <w:t>.</w:t>
      </w:r>
    </w:p>
    <w:p w:rsidR="006B65CE" w:rsidRDefault="009664D8" w:rsidP="009664D8">
      <w:pPr>
        <w:spacing w:line="228" w:lineRule="auto"/>
        <w:ind w:left="709"/>
        <w:jc w:val="both"/>
      </w:pPr>
      <w:r>
        <w:t xml:space="preserve">3. </w:t>
      </w:r>
      <w:proofErr w:type="gramStart"/>
      <w:r w:rsidR="006B65CE">
        <w:t>Контроль за</w:t>
      </w:r>
      <w:proofErr w:type="gramEnd"/>
      <w:r w:rsidR="006B65CE">
        <w:t xml:space="preserve"> исполнением настоящего постановления оставляю за собой.</w:t>
      </w:r>
    </w:p>
    <w:p w:rsidR="004444DC" w:rsidRPr="0073381C" w:rsidRDefault="004444DC" w:rsidP="004444DC">
      <w:pPr>
        <w:jc w:val="both"/>
        <w:rPr>
          <w:szCs w:val="28"/>
        </w:rPr>
      </w:pPr>
    </w:p>
    <w:p w:rsidR="002B4655" w:rsidRDefault="002B4655" w:rsidP="004444DC">
      <w:pPr>
        <w:jc w:val="both"/>
        <w:rPr>
          <w:szCs w:val="28"/>
        </w:rPr>
      </w:pPr>
    </w:p>
    <w:p w:rsidR="002B4655" w:rsidRDefault="002B4655" w:rsidP="004444DC">
      <w:pPr>
        <w:jc w:val="both"/>
        <w:rPr>
          <w:szCs w:val="28"/>
        </w:rPr>
      </w:pPr>
    </w:p>
    <w:p w:rsidR="004444DC" w:rsidRPr="00156C55" w:rsidRDefault="00156C55" w:rsidP="004444DC">
      <w:pPr>
        <w:jc w:val="both"/>
        <w:rPr>
          <w:szCs w:val="28"/>
        </w:rPr>
      </w:pPr>
      <w:r w:rsidRPr="00156C55">
        <w:rPr>
          <w:szCs w:val="28"/>
        </w:rPr>
        <w:t>И.о</w:t>
      </w:r>
      <w:proofErr w:type="gramStart"/>
      <w:r w:rsidRPr="00156C55">
        <w:rPr>
          <w:szCs w:val="28"/>
        </w:rPr>
        <w:t>.г</w:t>
      </w:r>
      <w:proofErr w:type="gramEnd"/>
      <w:r w:rsidRPr="00156C55">
        <w:rPr>
          <w:szCs w:val="28"/>
        </w:rPr>
        <w:t>лавы</w:t>
      </w:r>
      <w:r w:rsidR="004444DC" w:rsidRPr="00156C55">
        <w:rPr>
          <w:szCs w:val="28"/>
        </w:rPr>
        <w:t xml:space="preserve"> </w:t>
      </w:r>
      <w:r w:rsidRPr="00156C55">
        <w:rPr>
          <w:szCs w:val="28"/>
        </w:rPr>
        <w:t>Администр</w:t>
      </w:r>
      <w:r w:rsidR="004444DC" w:rsidRPr="00156C55">
        <w:rPr>
          <w:szCs w:val="28"/>
        </w:rPr>
        <w:t>ации</w:t>
      </w:r>
    </w:p>
    <w:p w:rsidR="004444DC" w:rsidRDefault="00156C55" w:rsidP="004444DC">
      <w:pPr>
        <w:jc w:val="both"/>
        <w:rPr>
          <w:szCs w:val="28"/>
        </w:rPr>
      </w:pPr>
      <w:proofErr w:type="spellStart"/>
      <w:r w:rsidRPr="00156C55">
        <w:rPr>
          <w:szCs w:val="28"/>
        </w:rPr>
        <w:t>Курганен</w:t>
      </w:r>
      <w:r w:rsidR="004444DC" w:rsidRPr="00156C55">
        <w:rPr>
          <w:szCs w:val="28"/>
        </w:rPr>
        <w:t>ского</w:t>
      </w:r>
      <w:proofErr w:type="spellEnd"/>
      <w:r w:rsidR="004444DC" w:rsidRPr="00156C55">
        <w:rPr>
          <w:szCs w:val="28"/>
        </w:rPr>
        <w:t xml:space="preserve"> сельского поселения</w:t>
      </w:r>
      <w:r w:rsidR="004444DC" w:rsidRPr="00156C55">
        <w:rPr>
          <w:szCs w:val="28"/>
        </w:rPr>
        <w:tab/>
      </w:r>
      <w:r w:rsidRPr="00156C55">
        <w:rPr>
          <w:szCs w:val="28"/>
        </w:rPr>
        <w:tab/>
      </w:r>
      <w:r w:rsidRPr="00156C55">
        <w:rPr>
          <w:szCs w:val="28"/>
        </w:rPr>
        <w:tab/>
      </w:r>
      <w:r w:rsidRPr="00156C55">
        <w:rPr>
          <w:szCs w:val="28"/>
        </w:rPr>
        <w:tab/>
      </w:r>
      <w:r w:rsidRPr="00156C55">
        <w:rPr>
          <w:szCs w:val="28"/>
        </w:rPr>
        <w:tab/>
        <w:t>М.П. Орехова</w:t>
      </w:r>
    </w:p>
    <w:p w:rsidR="00226EB4" w:rsidRDefault="00226EB4" w:rsidP="004444DC">
      <w:pPr>
        <w:jc w:val="both"/>
        <w:rPr>
          <w:szCs w:val="28"/>
        </w:rPr>
      </w:pPr>
    </w:p>
    <w:p w:rsidR="00226EB4" w:rsidRDefault="00226EB4" w:rsidP="004444DC">
      <w:pPr>
        <w:jc w:val="both"/>
        <w:rPr>
          <w:szCs w:val="28"/>
        </w:rPr>
      </w:pPr>
    </w:p>
    <w:p w:rsidR="00B66624" w:rsidRDefault="00B66624" w:rsidP="00B66624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</w:p>
    <w:p w:rsidR="004444DC" w:rsidRPr="00B66624" w:rsidRDefault="00156C55" w:rsidP="007551C0">
      <w:pPr>
        <w:jc w:val="right"/>
        <w:rPr>
          <w:sz w:val="24"/>
          <w:szCs w:val="24"/>
        </w:rPr>
      </w:pPr>
      <w:r>
        <w:rPr>
          <w:szCs w:val="28"/>
        </w:rPr>
        <w:lastRenderedPageBreak/>
        <w:t>Приложение</w:t>
      </w:r>
    </w:p>
    <w:p w:rsidR="004444DC" w:rsidRPr="0073381C" w:rsidRDefault="00156C55" w:rsidP="004444DC">
      <w:pPr>
        <w:ind w:firstLine="698"/>
        <w:jc w:val="right"/>
        <w:rPr>
          <w:szCs w:val="28"/>
        </w:rPr>
      </w:pPr>
      <w:r>
        <w:rPr>
          <w:szCs w:val="28"/>
        </w:rPr>
        <w:t>к постановлению</w:t>
      </w:r>
      <w:r w:rsidR="004444DC" w:rsidRPr="0073381C">
        <w:rPr>
          <w:szCs w:val="28"/>
        </w:rPr>
        <w:t xml:space="preserve"> </w:t>
      </w:r>
      <w:r>
        <w:rPr>
          <w:szCs w:val="28"/>
        </w:rPr>
        <w:t>Администр</w:t>
      </w:r>
      <w:r w:rsidR="004444DC" w:rsidRPr="0073381C">
        <w:rPr>
          <w:szCs w:val="28"/>
        </w:rPr>
        <w:t>ации</w:t>
      </w:r>
    </w:p>
    <w:p w:rsidR="004444DC" w:rsidRPr="0073381C" w:rsidRDefault="00156C55" w:rsidP="004444DC">
      <w:pPr>
        <w:ind w:firstLine="698"/>
        <w:jc w:val="right"/>
        <w:rPr>
          <w:szCs w:val="28"/>
        </w:rPr>
      </w:pPr>
      <w:proofErr w:type="spellStart"/>
      <w:r>
        <w:rPr>
          <w:szCs w:val="28"/>
        </w:rPr>
        <w:t>Курганен</w:t>
      </w:r>
      <w:r w:rsidR="004444DC" w:rsidRPr="0073381C">
        <w:rPr>
          <w:szCs w:val="28"/>
        </w:rPr>
        <w:t>ского</w:t>
      </w:r>
      <w:proofErr w:type="spellEnd"/>
      <w:r w:rsidR="004444DC" w:rsidRPr="0073381C">
        <w:rPr>
          <w:szCs w:val="28"/>
        </w:rPr>
        <w:t xml:space="preserve"> сельского поселения </w:t>
      </w:r>
    </w:p>
    <w:p w:rsidR="004444DC" w:rsidRPr="0073381C" w:rsidRDefault="00E04566" w:rsidP="004444DC">
      <w:pPr>
        <w:ind w:firstLine="698"/>
        <w:jc w:val="right"/>
        <w:rPr>
          <w:b/>
          <w:szCs w:val="28"/>
        </w:rPr>
      </w:pPr>
      <w:r>
        <w:rPr>
          <w:szCs w:val="28"/>
        </w:rPr>
        <w:t>от 29.12</w:t>
      </w:r>
      <w:r w:rsidR="004444DC">
        <w:rPr>
          <w:szCs w:val="28"/>
        </w:rPr>
        <w:t xml:space="preserve">.2023 </w:t>
      </w:r>
      <w:r>
        <w:rPr>
          <w:szCs w:val="28"/>
        </w:rPr>
        <w:t>года  №  164</w:t>
      </w:r>
    </w:p>
    <w:p w:rsidR="00156C55" w:rsidRDefault="00156C55" w:rsidP="004444DC">
      <w:pPr>
        <w:jc w:val="center"/>
        <w:rPr>
          <w:b/>
          <w:szCs w:val="28"/>
        </w:rPr>
      </w:pPr>
    </w:p>
    <w:p w:rsidR="0095786E" w:rsidRDefault="0095786E" w:rsidP="004444DC">
      <w:pPr>
        <w:jc w:val="center"/>
        <w:rPr>
          <w:b/>
          <w:szCs w:val="28"/>
        </w:rPr>
      </w:pPr>
    </w:p>
    <w:p w:rsidR="0095786E" w:rsidRDefault="0095786E" w:rsidP="004444DC">
      <w:pPr>
        <w:jc w:val="center"/>
        <w:rPr>
          <w:b/>
          <w:szCs w:val="28"/>
        </w:rPr>
      </w:pPr>
    </w:p>
    <w:p w:rsidR="0095786E" w:rsidRDefault="0095786E" w:rsidP="004444DC">
      <w:pPr>
        <w:jc w:val="center"/>
        <w:rPr>
          <w:b/>
          <w:szCs w:val="28"/>
        </w:rPr>
      </w:pPr>
    </w:p>
    <w:p w:rsidR="0095786E" w:rsidRDefault="0095786E" w:rsidP="004444DC">
      <w:pPr>
        <w:jc w:val="center"/>
        <w:rPr>
          <w:b/>
          <w:szCs w:val="28"/>
        </w:rPr>
      </w:pPr>
    </w:p>
    <w:p w:rsidR="0095786E" w:rsidRDefault="0095786E" w:rsidP="004444DC">
      <w:pPr>
        <w:jc w:val="center"/>
        <w:rPr>
          <w:b/>
          <w:szCs w:val="28"/>
        </w:rPr>
      </w:pPr>
    </w:p>
    <w:p w:rsidR="00E65BFA" w:rsidRPr="00E65BFA" w:rsidRDefault="00E65BFA" w:rsidP="00E65BFA">
      <w:pPr>
        <w:jc w:val="center"/>
        <w:rPr>
          <w:rFonts w:eastAsia="Microsoft YaHei"/>
        </w:rPr>
      </w:pPr>
      <w:r w:rsidRPr="00E65BFA">
        <w:rPr>
          <w:rFonts w:eastAsia="Microsoft YaHei"/>
        </w:rPr>
        <w:t>программа комплексного развития</w:t>
      </w:r>
    </w:p>
    <w:p w:rsidR="00E65BFA" w:rsidRPr="00E65BFA" w:rsidRDefault="00E65BFA" w:rsidP="00E65BFA">
      <w:pPr>
        <w:jc w:val="center"/>
        <w:rPr>
          <w:rFonts w:eastAsia="Microsoft YaHei"/>
        </w:rPr>
      </w:pPr>
      <w:r w:rsidRPr="00E65BFA">
        <w:rPr>
          <w:rFonts w:eastAsia="Microsoft YaHei"/>
        </w:rPr>
        <w:t>систем коммунальной инфраструктуры</w:t>
      </w:r>
    </w:p>
    <w:p w:rsidR="00E65BFA" w:rsidRPr="00E65BFA" w:rsidRDefault="00E65BFA" w:rsidP="00E65BFA">
      <w:pPr>
        <w:jc w:val="center"/>
        <w:rPr>
          <w:rFonts w:eastAsia="Microsoft YaHei"/>
        </w:rPr>
      </w:pPr>
      <w:proofErr w:type="spellStart"/>
      <w:r w:rsidRPr="00E65BFA">
        <w:rPr>
          <w:rFonts w:eastAsia="Microsoft YaHei"/>
        </w:rPr>
        <w:t>Курганенского</w:t>
      </w:r>
      <w:proofErr w:type="spellEnd"/>
      <w:r w:rsidRPr="00E65BFA">
        <w:rPr>
          <w:rFonts w:eastAsia="Microsoft YaHei"/>
        </w:rPr>
        <w:t xml:space="preserve"> сельского поселения</w:t>
      </w:r>
    </w:p>
    <w:p w:rsidR="00E65BFA" w:rsidRPr="00E65BFA" w:rsidRDefault="00E65BFA" w:rsidP="00E65BFA">
      <w:pPr>
        <w:jc w:val="center"/>
        <w:rPr>
          <w:rFonts w:eastAsia="Microsoft YaHei"/>
        </w:rPr>
      </w:pPr>
      <w:r w:rsidRPr="00E65BFA">
        <w:rPr>
          <w:rFonts w:eastAsia="Microsoft YaHei"/>
        </w:rPr>
        <w:t>Орловского района</w:t>
      </w:r>
      <w:r>
        <w:rPr>
          <w:rFonts w:eastAsia="Microsoft YaHei"/>
        </w:rPr>
        <w:t xml:space="preserve"> </w:t>
      </w:r>
      <w:r w:rsidRPr="00E65BFA">
        <w:rPr>
          <w:rFonts w:eastAsia="Microsoft YaHei"/>
        </w:rPr>
        <w:t>РОСТОВСКОЙ ОБЛАСТИ</w:t>
      </w:r>
    </w:p>
    <w:p w:rsidR="00E65BFA" w:rsidRPr="00E65BFA" w:rsidRDefault="00E65BFA" w:rsidP="00E65BFA">
      <w:pPr>
        <w:jc w:val="center"/>
        <w:rPr>
          <w:rFonts w:eastAsia="Microsoft YaHei"/>
        </w:rPr>
      </w:pPr>
      <w:r w:rsidRPr="00E65BFA">
        <w:rPr>
          <w:rFonts w:eastAsia="Microsoft YaHei"/>
        </w:rPr>
        <w:t>НА ПЕРИОД С 2024 ПО 2040 годы</w:t>
      </w:r>
    </w:p>
    <w:p w:rsidR="00E65BFA" w:rsidRPr="00E65BFA" w:rsidRDefault="00E65BFA" w:rsidP="00E65BFA"/>
    <w:p w:rsidR="00E65BFA" w:rsidRPr="00E65BFA" w:rsidRDefault="00E65BFA" w:rsidP="00E65BFA"/>
    <w:p w:rsidR="00E65BFA" w:rsidRPr="00E65BFA" w:rsidRDefault="00E65BFA" w:rsidP="00E65BFA"/>
    <w:p w:rsidR="00E65BFA" w:rsidRPr="00E65BFA" w:rsidRDefault="00E65BFA" w:rsidP="00E65BFA"/>
    <w:p w:rsidR="00E65BFA" w:rsidRPr="00E65BFA" w:rsidRDefault="00E65BFA" w:rsidP="00E65BFA"/>
    <w:p w:rsidR="00E65BFA" w:rsidRPr="00E65BFA" w:rsidRDefault="00E65BFA" w:rsidP="00E65BFA"/>
    <w:p w:rsidR="00E65BFA" w:rsidRPr="00E65BFA" w:rsidRDefault="00E65BFA" w:rsidP="00E65BFA"/>
    <w:p w:rsidR="00E65BFA" w:rsidRPr="00E65BFA" w:rsidRDefault="00E65BFA" w:rsidP="00E65BFA"/>
    <w:p w:rsidR="00E65BFA" w:rsidRPr="00E65BFA" w:rsidRDefault="00E65BFA" w:rsidP="00E65BFA"/>
    <w:p w:rsidR="00E65BFA" w:rsidRPr="00E65BFA" w:rsidRDefault="00E65BFA" w:rsidP="00E65BFA"/>
    <w:p w:rsidR="00E65BFA" w:rsidRPr="00E65BFA" w:rsidRDefault="00E65BFA" w:rsidP="00E65BFA"/>
    <w:p w:rsidR="00E65BFA" w:rsidRPr="00E65BFA" w:rsidRDefault="00E65BFA" w:rsidP="00E65BFA"/>
    <w:p w:rsidR="00E65BFA" w:rsidRPr="00E65BFA" w:rsidRDefault="00E65BFA" w:rsidP="00E65BFA"/>
    <w:p w:rsidR="00E65BFA" w:rsidRPr="00E65BFA" w:rsidRDefault="00E65BFA" w:rsidP="00E65BFA"/>
    <w:p w:rsidR="00E65BFA" w:rsidRPr="00E65BFA" w:rsidRDefault="00E65BFA" w:rsidP="00E65BFA"/>
    <w:p w:rsidR="00E65BFA" w:rsidRPr="00E65BFA" w:rsidRDefault="00E65BFA" w:rsidP="00E65BFA"/>
    <w:p w:rsidR="00E65BFA" w:rsidRDefault="00E65BFA" w:rsidP="00E65BFA"/>
    <w:p w:rsidR="00E65BFA" w:rsidRDefault="00E65BFA" w:rsidP="00E65BFA"/>
    <w:p w:rsidR="00E65BFA" w:rsidRDefault="00E65BFA" w:rsidP="00E65BFA"/>
    <w:p w:rsidR="00E65BFA" w:rsidRDefault="00E65BFA" w:rsidP="00E65BFA"/>
    <w:p w:rsidR="00E65BFA" w:rsidRDefault="00E65BFA" w:rsidP="00E65BFA"/>
    <w:p w:rsidR="00E65BFA" w:rsidRDefault="00E65BFA" w:rsidP="00E65BFA"/>
    <w:p w:rsidR="00E65BFA" w:rsidRDefault="00E65BFA" w:rsidP="00E65BFA"/>
    <w:p w:rsidR="00E65BFA" w:rsidRDefault="00E65BFA" w:rsidP="00E65BFA"/>
    <w:p w:rsidR="00E65BFA" w:rsidRDefault="00E65BFA" w:rsidP="00E65BFA"/>
    <w:p w:rsidR="00E65BFA" w:rsidRPr="00E65BFA" w:rsidRDefault="00E65BFA" w:rsidP="00E65BFA"/>
    <w:p w:rsidR="00E65BFA" w:rsidRDefault="00E65BFA" w:rsidP="00E65BFA">
      <w:pPr>
        <w:jc w:val="center"/>
      </w:pPr>
      <w:r w:rsidRPr="00E65BFA">
        <w:t>2023 г.</w:t>
      </w:r>
    </w:p>
    <w:p w:rsidR="00E65BFA" w:rsidRDefault="00E65BFA">
      <w:r>
        <w:br w:type="page"/>
      </w:r>
    </w:p>
    <w:p w:rsidR="00E65BFA" w:rsidRPr="00E65BFA" w:rsidRDefault="00E65BFA" w:rsidP="00E65BFA"/>
    <w:p w:rsidR="00E65BFA" w:rsidRPr="00E65BFA" w:rsidRDefault="00E65BFA" w:rsidP="00E65BFA">
      <w:r w:rsidRPr="00E65BFA">
        <w:t>Содержание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30"/>
        <w:gridCol w:w="851"/>
      </w:tblGrid>
      <w:tr w:rsidR="00E65BFA" w:rsidRPr="00E65BFA" w:rsidTr="00E65BFA">
        <w:trPr>
          <w:trHeight w:val="37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7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1. Паспорт программы комплексного развития систем коммунальной инфраструктуры </w:t>
            </w:r>
            <w:proofErr w:type="spellStart"/>
            <w:r w:rsidRPr="00E65BFA">
              <w:t>Курганенского</w:t>
            </w:r>
            <w:proofErr w:type="spellEnd"/>
            <w:r w:rsidRPr="00E65BFA">
              <w:t xml:space="preserve"> сельского поселения Орловского района Ростовской области на 2024-2040 гг.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7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2. Характеристика существующего состояния коммунальной инфраструктуры </w:t>
            </w:r>
            <w:proofErr w:type="spellStart"/>
            <w:r w:rsidRPr="00E65BFA">
              <w:t>Курганенского</w:t>
            </w:r>
            <w:proofErr w:type="spellEnd"/>
            <w:r>
              <w:t xml:space="preserve"> </w:t>
            </w:r>
            <w:r w:rsidRPr="00E65BFA">
              <w:t xml:space="preserve"> сельского поселения Орловского района Ростовской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7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2.1. Характеристика существующего состояния систем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7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2.2. Характеристика существующего состояния систем водоотведения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7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2.3. Характеристика существующего состояния систем теплоснабжения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7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2.4. Характеристика существующего состояния систем электроснабжения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7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2.5. Характеристика существующего состояния систем газоснабжения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7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2.6. Характеристика существующей системы сбора и вывоза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7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2.7. Краткий анализ состояния установки приборов учета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7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2.8. Тарифы и плата за подключение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7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2.9. Общие проблемы коммунальной инфраструктуры </w:t>
            </w:r>
            <w:proofErr w:type="spellStart"/>
            <w:r w:rsidRPr="00E65BFA">
              <w:t>Курганенского</w:t>
            </w:r>
            <w:proofErr w:type="spellEnd"/>
            <w:r w:rsidRPr="00E65BFA">
              <w:t xml:space="preserve"> сельского поселения</w:t>
            </w:r>
            <w:r>
              <w:t xml:space="preserve"> </w:t>
            </w:r>
            <w:r w:rsidRPr="00E65BFA">
              <w:t xml:space="preserve">Орловского района Ростовской Области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7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3. Перспективы развития </w:t>
            </w:r>
            <w:proofErr w:type="spellStart"/>
            <w:r w:rsidRPr="00E65BFA">
              <w:t>Курганенского</w:t>
            </w:r>
            <w:proofErr w:type="spellEnd"/>
            <w:r w:rsidRPr="00E65BFA">
              <w:t xml:space="preserve"> сельского поселения</w:t>
            </w:r>
            <w:r>
              <w:t xml:space="preserve"> </w:t>
            </w:r>
            <w:r w:rsidRPr="00E65BFA">
              <w:t>Орловского района Ростовской Области  и прогноз спроса на 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7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3.1. Общие 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7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3.2. Динамика и прогноз численности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7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3.3. Прогноз развития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7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3.4.  Прогнозируемый спрос на коммунальные ресурсы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7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4. Перечень мероприятий и целевых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7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4.1. Мероприятия развития коммунальной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7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4.2. Целевые показатели развития коммунальной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5.Анализ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ОБОСНОВЫВАЮЩИЙ МАТЕРИАЛ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Обоснование прогнозируемого спроса на коммунальные ресурсы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2.Обоснование целевых показателей комплексного развития коммунальной инфраструктуры, а также мероприятий, входящих в план застройки </w:t>
            </w:r>
            <w:proofErr w:type="spellStart"/>
            <w:r w:rsidRPr="00E65BFA">
              <w:t>Курганенского</w:t>
            </w:r>
            <w:proofErr w:type="spellEnd"/>
            <w:r w:rsidRPr="00E65BFA">
              <w:t xml:space="preserve"> сельского поселения Орловского района Ростовской области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lastRenderedPageBreak/>
              <w:t>3.Характеристика состояния и проблем системы коммунальной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3.1.Водоснабжение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3.2. Водоотведение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3.3.Электроснабжение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3.4.Газоснабжение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3.5.Сбор и вывоз ТКО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4.Оценка реализации мероприятий в области </w:t>
            </w:r>
            <w:proofErr w:type="spellStart"/>
            <w:r w:rsidRPr="00E65BFA">
              <w:t>энерг</w:t>
            </w:r>
            <w:proofErr w:type="gramStart"/>
            <w:r w:rsidRPr="00E65BFA">
              <w:t>о</w:t>
            </w:r>
            <w:proofErr w:type="spellEnd"/>
            <w:r w:rsidRPr="00E65BFA">
              <w:t>-</w:t>
            </w:r>
            <w:proofErr w:type="gramEnd"/>
            <w:r w:rsidRPr="00E65BFA">
              <w:t xml:space="preserve"> и </w:t>
            </w:r>
            <w:proofErr w:type="spellStart"/>
            <w:r w:rsidRPr="00E65BFA">
              <w:t>ресурсоснабжения</w:t>
            </w:r>
            <w:proofErr w:type="spellEnd"/>
            <w:r w:rsidRPr="00E65BFA">
              <w:t xml:space="preserve">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5.Обоснование целевых показателей развития систем коммунальной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6.Перечень инвестиционных проектов в отношении соответствующей системы коммунальной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7.Предложения по организации реализации инвестиционных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8.Обоснование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9.Результаты оценки совокупного платежа граждан за коммунальные услуги на соответствие критериям доступности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10.Прогнозируемые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11.Управление программой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</w:tbl>
    <w:p w:rsidR="00E65BFA" w:rsidRPr="00E65BFA" w:rsidRDefault="00E65BFA" w:rsidP="00E65BFA">
      <w:pPr>
        <w:jc w:val="both"/>
        <w:sectPr w:rsidR="00E65BFA" w:rsidRPr="00E65BFA" w:rsidSect="00E65BFA">
          <w:headerReference w:type="default" r:id="rId7"/>
          <w:footerReference w:type="default" r:id="rId8"/>
          <w:pgSz w:w="11906" w:h="16838" w:code="9"/>
          <w:pgMar w:top="567" w:right="567" w:bottom="567" w:left="1418" w:header="454" w:footer="709" w:gutter="0"/>
          <w:cols w:space="708"/>
          <w:titlePg/>
          <w:docGrid w:linePitch="360"/>
        </w:sectPr>
      </w:pPr>
    </w:p>
    <w:p w:rsidR="00E65BFA" w:rsidRPr="00E65BFA" w:rsidRDefault="00E65BFA" w:rsidP="00E65BFA">
      <w:pPr>
        <w:jc w:val="both"/>
      </w:pPr>
      <w:r w:rsidRPr="00E65BFA">
        <w:lastRenderedPageBreak/>
        <w:t>Введение</w:t>
      </w:r>
    </w:p>
    <w:p w:rsidR="00E65BFA" w:rsidRPr="00E65BFA" w:rsidRDefault="00E65BFA" w:rsidP="00E65BFA">
      <w:pPr>
        <w:jc w:val="both"/>
      </w:pPr>
      <w:r w:rsidRPr="00E65BFA">
        <w:t>Программа определяет основные направления развития коммунальной инфраструктуры, т.е. объектов тепл</w:t>
      </w:r>
      <w:proofErr w:type="gramStart"/>
      <w:r w:rsidRPr="00E65BFA">
        <w:t>о-</w:t>
      </w:r>
      <w:proofErr w:type="gramEnd"/>
      <w:r w:rsidRPr="00E65BFA">
        <w:t xml:space="preserve">, </w:t>
      </w:r>
      <w:proofErr w:type="spellStart"/>
      <w:r w:rsidRPr="00E65BFA">
        <w:t>водо</w:t>
      </w:r>
      <w:proofErr w:type="spellEnd"/>
      <w:r w:rsidRPr="00E65BFA">
        <w:t xml:space="preserve">-, </w:t>
      </w:r>
      <w:proofErr w:type="spellStart"/>
      <w:r w:rsidRPr="00E65BFA">
        <w:t>газо</w:t>
      </w:r>
      <w:proofErr w:type="spellEnd"/>
      <w:r w:rsidRPr="00E65BFA">
        <w:t xml:space="preserve">-, электроснабжения, водоотведения, объектов утилизации (захоронения) твердых бытовых отходов в соответствии с потребностями промышленного, жилищного строительства, в целях повышения качества услуг и улучшения экологического состояния муниципального образования. </w:t>
      </w:r>
    </w:p>
    <w:p w:rsidR="00E65BFA" w:rsidRPr="00E65BFA" w:rsidRDefault="00E65BFA" w:rsidP="00E65BFA">
      <w:pPr>
        <w:jc w:val="both"/>
      </w:pPr>
      <w:r w:rsidRPr="00E65BFA">
        <w:t xml:space="preserve"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 Орловского района Ростовской области.</w:t>
      </w:r>
    </w:p>
    <w:p w:rsidR="00E65BFA" w:rsidRPr="00E65BFA" w:rsidRDefault="00E65BFA" w:rsidP="00E65BFA">
      <w:pPr>
        <w:jc w:val="both"/>
      </w:pPr>
      <w:r w:rsidRPr="00E65BFA">
        <w:t xml:space="preserve">Программа комплексного развития систем коммунальной инфраструктуры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 Орловского района Ростовской области </w:t>
      </w:r>
      <w:r w:rsidRPr="00E65BFA">
        <w:rPr>
          <w:rFonts w:eastAsia="Microsoft YaHei"/>
        </w:rPr>
        <w:t>на период с 2024 по 2040 годы</w:t>
      </w:r>
      <w:r w:rsidRPr="00E65BFA">
        <w:t xml:space="preserve"> (далее - Программа) разработана на основании следующих документов:</w:t>
      </w:r>
    </w:p>
    <w:p w:rsidR="00E65BFA" w:rsidRPr="00E65BFA" w:rsidRDefault="00E65BFA" w:rsidP="00E65BFA">
      <w:pPr>
        <w:jc w:val="both"/>
      </w:pPr>
      <w:r w:rsidRPr="00E65BFA">
        <w:t>-Градостроительный кодекс Российской Федерации;</w:t>
      </w:r>
    </w:p>
    <w:p w:rsidR="00E65BFA" w:rsidRPr="00E65BFA" w:rsidRDefault="00E65BFA" w:rsidP="00E65BFA">
      <w:pPr>
        <w:jc w:val="both"/>
      </w:pPr>
      <w:r w:rsidRPr="00E65BFA"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E65BFA" w:rsidRPr="00E65BFA" w:rsidRDefault="00E65BFA" w:rsidP="00E65BFA">
      <w:pPr>
        <w:jc w:val="both"/>
      </w:pPr>
      <w:r w:rsidRPr="00E65BFA">
        <w:t>-Федеральный закон от 07.12.2011 № 416-ФЗ «О водоснабжении и водоотведении»;</w:t>
      </w:r>
    </w:p>
    <w:p w:rsidR="00E65BFA" w:rsidRPr="00E65BFA" w:rsidRDefault="00E65BFA" w:rsidP="00E65BFA">
      <w:pPr>
        <w:jc w:val="both"/>
      </w:pPr>
      <w:r w:rsidRPr="00E65BFA">
        <w:t>-Федеральный закон от 27.07.2010 № 190-ФЗ «О теплоснабжении»;</w:t>
      </w:r>
    </w:p>
    <w:p w:rsidR="00E65BFA" w:rsidRPr="00E65BFA" w:rsidRDefault="00E65BFA" w:rsidP="00E65BFA">
      <w:pPr>
        <w:jc w:val="both"/>
        <w:rPr>
          <w:highlight w:val="yellow"/>
        </w:rPr>
      </w:pPr>
      <w:r w:rsidRPr="00E65BFA">
        <w:t>-Федеральный закон от 24.06.1998 № 89-ФЗ «Об отходах производства и потребления»;</w:t>
      </w:r>
    </w:p>
    <w:p w:rsidR="00E65BFA" w:rsidRPr="00E65BFA" w:rsidRDefault="00E65BFA" w:rsidP="00E65BFA">
      <w:pPr>
        <w:jc w:val="both"/>
      </w:pPr>
      <w:r w:rsidRPr="00E65BFA">
        <w:t xml:space="preserve">-Федеральный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</w:r>
    </w:p>
    <w:p w:rsidR="00E65BFA" w:rsidRPr="00E65BFA" w:rsidRDefault="00E65BFA" w:rsidP="00E65BFA">
      <w:pPr>
        <w:jc w:val="both"/>
      </w:pPr>
      <w:r w:rsidRPr="00E65BFA">
        <w:t>-Постановление Правительства Российской Федерации от 14.06.2013 №502 «Об утверждении требований к программам комплексного развития систем коммунальной инфраструктуры поселений, городских округов»;</w:t>
      </w:r>
    </w:p>
    <w:p w:rsidR="00E65BFA" w:rsidRPr="00E65BFA" w:rsidRDefault="00E65BFA" w:rsidP="00E65BFA">
      <w:pPr>
        <w:jc w:val="both"/>
        <w:rPr>
          <w:highlight w:val="yellow"/>
        </w:rPr>
      </w:pPr>
      <w:r w:rsidRPr="00E65BFA">
        <w:t>-Приказ Госстроя от 01.10.2013 №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</w:r>
    </w:p>
    <w:p w:rsidR="00E65BFA" w:rsidRPr="00E65BFA" w:rsidRDefault="00E65BFA" w:rsidP="00E65BFA">
      <w:pPr>
        <w:jc w:val="both"/>
      </w:pPr>
      <w:r w:rsidRPr="00E65BFA">
        <w:t>-Приказ Госстроя от 28.10.2013 № 397/ГС «О порядке осуществления мониторинга разработки и утверждения программ комплексного развития систем коммунальной инфраструктуры поселений, городских округов»;</w:t>
      </w:r>
    </w:p>
    <w:p w:rsidR="00E65BFA" w:rsidRPr="00E65BFA" w:rsidRDefault="00E65BFA" w:rsidP="00E65BFA">
      <w:pPr>
        <w:jc w:val="both"/>
      </w:pPr>
      <w:r w:rsidRPr="00E65BFA">
        <w:t>-Приказ Министерства регионального развития Российской Федерации от 10.10.2007 № 99 «Об утверждении Методических рекомендаций по разработке инвестиционных программ организаций коммунального комплекса»;</w:t>
      </w:r>
    </w:p>
    <w:p w:rsidR="00E65BFA" w:rsidRPr="00E65BFA" w:rsidRDefault="00E65BFA" w:rsidP="00E65BFA">
      <w:pPr>
        <w:jc w:val="both"/>
      </w:pPr>
      <w:r w:rsidRPr="00E65BFA">
        <w:t>-Приказ Министерства регионального развития Российской Федерации от 10.10.2007 года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комплекса».</w:t>
      </w:r>
    </w:p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r w:rsidRPr="00E65BFA">
        <w:t xml:space="preserve">1. Паспорт программы комплексного развития систем коммунальной инфраструктуры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 Орловского района Ростовской области </w:t>
      </w:r>
    </w:p>
    <w:p w:rsidR="00E65BFA" w:rsidRPr="00E65BFA" w:rsidRDefault="00E65BFA" w:rsidP="00E65BFA">
      <w:pPr>
        <w:jc w:val="both"/>
        <w:rPr>
          <w:rFonts w:eastAsia="Microsoft YaHei"/>
        </w:rPr>
      </w:pPr>
      <w:r w:rsidRPr="00E65BFA">
        <w:rPr>
          <w:rFonts w:eastAsia="Microsoft YaHei"/>
        </w:rPr>
        <w:t>на период с 2024 по 2040 годы</w:t>
      </w:r>
    </w:p>
    <w:tbl>
      <w:tblPr>
        <w:tblW w:w="9853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3028"/>
        <w:gridCol w:w="6825"/>
      </w:tblGrid>
      <w:tr w:rsidR="00E65BFA" w:rsidRPr="00E65BFA" w:rsidTr="00E65BFA">
        <w:trPr>
          <w:trHeight w:val="1212"/>
        </w:trPr>
        <w:tc>
          <w:tcPr>
            <w:tcW w:w="3028" w:type="dxa"/>
            <w:vAlign w:val="center"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  <w:r w:rsidRPr="00E65BFA">
              <w:lastRenderedPageBreak/>
              <w:t>Наименование Программы</w:t>
            </w:r>
          </w:p>
        </w:tc>
        <w:tc>
          <w:tcPr>
            <w:tcW w:w="682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Программа комплексного развития систем коммунальной инфраструктуры </w:t>
            </w:r>
            <w:proofErr w:type="spellStart"/>
            <w:r w:rsidRPr="00E65BFA">
              <w:t>Курганенского</w:t>
            </w:r>
            <w:proofErr w:type="spellEnd"/>
            <w:r w:rsidRPr="00E65BFA">
              <w:t xml:space="preserve"> сельского поселения Орловского района Ростовской области на 2024-2040 годы (далее - Программа)</w:t>
            </w:r>
          </w:p>
        </w:tc>
      </w:tr>
      <w:tr w:rsidR="00E65BFA" w:rsidRPr="00E65BFA" w:rsidTr="00E65BFA">
        <w:trPr>
          <w:trHeight w:val="818"/>
        </w:trPr>
        <w:tc>
          <w:tcPr>
            <w:tcW w:w="302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Ответственный исполнитель программы</w:t>
            </w:r>
          </w:p>
        </w:tc>
        <w:tc>
          <w:tcPr>
            <w:tcW w:w="682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Администрация Курганенское </w:t>
            </w:r>
            <w:proofErr w:type="gramStart"/>
            <w:r w:rsidRPr="00E65BFA">
              <w:t>сельское</w:t>
            </w:r>
            <w:proofErr w:type="gramEnd"/>
            <w:r w:rsidRPr="00E65BFA">
              <w:t xml:space="preserve"> </w:t>
            </w:r>
            <w:proofErr w:type="spellStart"/>
            <w:r w:rsidRPr="00E65BFA">
              <w:t>поселениеОрловского</w:t>
            </w:r>
            <w:proofErr w:type="spellEnd"/>
            <w:r w:rsidRPr="00E65BFA">
              <w:t xml:space="preserve"> района Ростовской области</w:t>
            </w:r>
          </w:p>
        </w:tc>
      </w:tr>
      <w:tr w:rsidR="00E65BFA" w:rsidRPr="00E65BFA" w:rsidTr="00E65BFA">
        <w:trPr>
          <w:trHeight w:val="850"/>
        </w:trPr>
        <w:tc>
          <w:tcPr>
            <w:tcW w:w="302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Соисполнители программы</w:t>
            </w:r>
          </w:p>
        </w:tc>
        <w:tc>
          <w:tcPr>
            <w:tcW w:w="682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Филиал «</w:t>
            </w:r>
            <w:proofErr w:type="spellStart"/>
            <w:r w:rsidRPr="00E65BFA">
              <w:t>Дубовский</w:t>
            </w:r>
            <w:proofErr w:type="spellEnd"/>
            <w:r w:rsidRPr="00E65BFA">
              <w:t>» ГУП РО «УРСВ»</w:t>
            </w:r>
          </w:p>
          <w:p w:rsidR="00E65BFA" w:rsidRPr="00E65BFA" w:rsidRDefault="00E65BFA" w:rsidP="00E65BFA">
            <w:pPr>
              <w:jc w:val="both"/>
            </w:pPr>
            <w:r w:rsidRPr="00E65BFA">
              <w:t>ООО «</w:t>
            </w:r>
            <w:proofErr w:type="spellStart"/>
            <w:r w:rsidRPr="00E65BFA">
              <w:t>Эко-Центр</w:t>
            </w:r>
            <w:proofErr w:type="spellEnd"/>
            <w:r w:rsidRPr="00E65BFA">
              <w:t>»</w:t>
            </w:r>
          </w:p>
          <w:p w:rsidR="00E65BFA" w:rsidRPr="00E65BFA" w:rsidRDefault="00E65BFA" w:rsidP="00E65BFA">
            <w:pPr>
              <w:jc w:val="both"/>
            </w:pPr>
            <w:r w:rsidRPr="00E65BFA">
              <w:t>Филиал ПАО «</w:t>
            </w:r>
            <w:proofErr w:type="spellStart"/>
            <w:r w:rsidRPr="00E65BFA">
              <w:t>Россети</w:t>
            </w:r>
            <w:proofErr w:type="spellEnd"/>
            <w:r w:rsidRPr="00E65BFA">
              <w:t xml:space="preserve"> Юг»- «</w:t>
            </w:r>
            <w:proofErr w:type="spellStart"/>
            <w:r w:rsidRPr="00E65BFA">
              <w:t>Ростовэнерго</w:t>
            </w:r>
            <w:proofErr w:type="spellEnd"/>
            <w:r w:rsidRPr="00E65BFA">
              <w:t>»</w:t>
            </w:r>
          </w:p>
          <w:p w:rsidR="00E65BFA" w:rsidRPr="00E65BFA" w:rsidRDefault="00E65BFA" w:rsidP="00E65BFA">
            <w:pPr>
              <w:jc w:val="both"/>
            </w:pPr>
            <w:r w:rsidRPr="00E65BFA">
              <w:t xml:space="preserve">ПАО «ТНС </w:t>
            </w:r>
            <w:proofErr w:type="spellStart"/>
            <w:r w:rsidRPr="00E65BFA">
              <w:t>энерго</w:t>
            </w:r>
            <w:proofErr w:type="spellEnd"/>
            <w:r w:rsidRPr="00E65BFA">
              <w:t xml:space="preserve"> Ростов-на-Дону»</w:t>
            </w:r>
          </w:p>
        </w:tc>
      </w:tr>
      <w:tr w:rsidR="00E65BFA" w:rsidRPr="00E65BFA" w:rsidTr="00E65BFA">
        <w:trPr>
          <w:trHeight w:val="1384"/>
        </w:trPr>
        <w:tc>
          <w:tcPr>
            <w:tcW w:w="302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Цель Программы</w:t>
            </w:r>
          </w:p>
        </w:tc>
        <w:tc>
          <w:tcPr>
            <w:tcW w:w="682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1. Обеспечение сбалансированного перспективного развития систем коммунальной инфраструктуры. </w:t>
            </w:r>
          </w:p>
          <w:p w:rsidR="00E65BFA" w:rsidRPr="00E65BFA" w:rsidRDefault="00E65BFA" w:rsidP="00E65BFA">
            <w:pPr>
              <w:jc w:val="both"/>
            </w:pPr>
            <w:r w:rsidRPr="00E65BFA">
              <w:t xml:space="preserve">2. Повышение качества и надежности производимых (оказываемых) для потребителей услуг. </w:t>
            </w:r>
          </w:p>
          <w:p w:rsidR="00E65BFA" w:rsidRPr="00E65BFA" w:rsidRDefault="00E65BFA" w:rsidP="00E65BFA">
            <w:pPr>
              <w:jc w:val="both"/>
            </w:pPr>
            <w:r w:rsidRPr="00E65BFA">
              <w:t xml:space="preserve">3. Развитие систем коммунальной инфраструктуры и объектов, используемых для утилизации (захоронения) твердых бытовых отходов в соответствии с потребностями жилищного, коммунального и гражданского строительства. </w:t>
            </w:r>
          </w:p>
          <w:p w:rsidR="00E65BFA" w:rsidRPr="00E65BFA" w:rsidRDefault="00E65BFA" w:rsidP="00E65BFA">
            <w:pPr>
              <w:jc w:val="both"/>
            </w:pPr>
            <w:r w:rsidRPr="00E65BFA">
              <w:t xml:space="preserve">4. Улучшение экологической ситуации на территории </w:t>
            </w:r>
            <w:proofErr w:type="spellStart"/>
            <w:r w:rsidRPr="00E65BFA">
              <w:t>Курганенского</w:t>
            </w:r>
            <w:proofErr w:type="spellEnd"/>
            <w:r w:rsidRPr="00E65BFA">
              <w:t xml:space="preserve"> сельского поселения Орловского района Ростовской области.</w:t>
            </w:r>
          </w:p>
          <w:p w:rsidR="00E65BFA" w:rsidRPr="00E65BFA" w:rsidRDefault="00E65BFA" w:rsidP="00E65BFA">
            <w:pPr>
              <w:jc w:val="both"/>
            </w:pPr>
            <w:r w:rsidRPr="00E65BFA">
              <w:t xml:space="preserve">5. Оптимизация затрат на производство коммунальных услуг, снижение </w:t>
            </w:r>
            <w:proofErr w:type="spellStart"/>
            <w:r w:rsidRPr="00E65BFA">
              <w:t>ресурсопотребления</w:t>
            </w:r>
            <w:proofErr w:type="spellEnd"/>
          </w:p>
        </w:tc>
      </w:tr>
      <w:tr w:rsidR="00E65BFA" w:rsidRPr="00E65BFA" w:rsidTr="00E65BFA">
        <w:trPr>
          <w:trHeight w:val="442"/>
        </w:trPr>
        <w:tc>
          <w:tcPr>
            <w:tcW w:w="3028" w:type="dxa"/>
            <w:vAlign w:val="center"/>
          </w:tcPr>
          <w:p w:rsidR="00E65BFA" w:rsidRPr="00E65BFA" w:rsidRDefault="00E65BFA" w:rsidP="00E65BFA">
            <w:pPr>
              <w:jc w:val="both"/>
              <w:rPr>
                <w:highlight w:val="red"/>
              </w:rPr>
            </w:pPr>
            <w:r w:rsidRPr="00E65BFA">
              <w:t>Задачи Программы</w:t>
            </w:r>
          </w:p>
        </w:tc>
        <w:tc>
          <w:tcPr>
            <w:tcW w:w="6825" w:type="dxa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1.Повышение эффективности отрасли жилищно-коммунального хозяйства. </w:t>
            </w:r>
          </w:p>
          <w:p w:rsidR="00E65BFA" w:rsidRPr="00E65BFA" w:rsidRDefault="00E65BFA" w:rsidP="00E65BFA">
            <w:pPr>
              <w:jc w:val="both"/>
            </w:pPr>
            <w:r w:rsidRPr="00E65BFA">
              <w:t xml:space="preserve">2.Эффективное использование системы ресурсосбережения и энергосбережения в соответствии с принятыми программами. </w:t>
            </w:r>
          </w:p>
          <w:p w:rsidR="00E65BFA" w:rsidRPr="00E65BFA" w:rsidRDefault="00E65BFA" w:rsidP="00E65BFA">
            <w:pPr>
              <w:jc w:val="both"/>
            </w:pPr>
            <w:r w:rsidRPr="00E65BFA">
              <w:t xml:space="preserve">3.Создание благоприятного инвестиционного климата. </w:t>
            </w:r>
          </w:p>
          <w:p w:rsidR="00E65BFA" w:rsidRPr="00E65BFA" w:rsidRDefault="00E65BFA" w:rsidP="00E65BFA">
            <w:pPr>
              <w:jc w:val="both"/>
            </w:pPr>
            <w:r w:rsidRPr="00E65BFA">
              <w:t xml:space="preserve">4.Модернизация и обновление коммунальной инфраструктуры при обеспечении доступности коммунальных ресурсов для потребителей. </w:t>
            </w:r>
          </w:p>
          <w:p w:rsidR="00E65BFA" w:rsidRPr="00E65BFA" w:rsidRDefault="00E65BFA" w:rsidP="00E65BFA">
            <w:pPr>
              <w:jc w:val="both"/>
            </w:pPr>
            <w:r w:rsidRPr="00E65BFA">
              <w:t xml:space="preserve">5. Использование системы </w:t>
            </w:r>
            <w:proofErr w:type="spellStart"/>
            <w:r w:rsidRPr="00E65BFA">
              <w:t>частно-государственного</w:t>
            </w:r>
            <w:proofErr w:type="spellEnd"/>
            <w:r w:rsidRPr="00E65BFA">
              <w:t xml:space="preserve"> партнерства путем заключения концессионных соглашений или </w:t>
            </w:r>
            <w:proofErr w:type="spellStart"/>
            <w:r w:rsidRPr="00E65BFA">
              <w:t>софинансирования</w:t>
            </w:r>
            <w:proofErr w:type="spellEnd"/>
            <w:r w:rsidRPr="00E65BFA">
              <w:t xml:space="preserve"> инвестиционных проектов за счет средств бюджетов разных уровней. </w:t>
            </w:r>
          </w:p>
          <w:p w:rsidR="00E65BFA" w:rsidRPr="00E65BFA" w:rsidRDefault="00E65BFA" w:rsidP="00E65BFA">
            <w:pPr>
              <w:jc w:val="both"/>
            </w:pPr>
            <w:r w:rsidRPr="00E65BFA">
              <w:t xml:space="preserve">6.Улучшение экологической ситуации на территории </w:t>
            </w:r>
            <w:proofErr w:type="spellStart"/>
            <w:r w:rsidRPr="00E65BFA">
              <w:t>Курганенского</w:t>
            </w:r>
            <w:proofErr w:type="spellEnd"/>
            <w:r w:rsidRPr="00E65BFA">
              <w:t xml:space="preserve"> сельского поселения Орловского района Ростовской области. </w:t>
            </w:r>
          </w:p>
        </w:tc>
      </w:tr>
      <w:tr w:rsidR="00E65BFA" w:rsidRPr="00E65BFA" w:rsidTr="00E65BFA">
        <w:trPr>
          <w:trHeight w:val="1384"/>
        </w:trPr>
        <w:tc>
          <w:tcPr>
            <w:tcW w:w="302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Целевые показатели</w:t>
            </w:r>
          </w:p>
        </w:tc>
        <w:tc>
          <w:tcPr>
            <w:tcW w:w="682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 доступность для населения коммунальных услуг;</w:t>
            </w:r>
          </w:p>
          <w:p w:rsidR="00E65BFA" w:rsidRPr="00E65BFA" w:rsidRDefault="00E65BFA" w:rsidP="00E65BFA">
            <w:pPr>
              <w:jc w:val="both"/>
            </w:pPr>
            <w:r w:rsidRPr="00E65BFA">
              <w:t>- качество коммунальных услуг;</w:t>
            </w:r>
          </w:p>
          <w:p w:rsidR="00E65BFA" w:rsidRPr="00E65BFA" w:rsidRDefault="00E65BFA" w:rsidP="00E65BFA">
            <w:pPr>
              <w:jc w:val="both"/>
            </w:pPr>
            <w:r w:rsidRPr="00E65BFA">
              <w:t xml:space="preserve">- степень охвата потребителей приборами учета; </w:t>
            </w:r>
          </w:p>
          <w:p w:rsidR="00E65BFA" w:rsidRPr="00E65BFA" w:rsidRDefault="00E65BFA" w:rsidP="00E65BFA">
            <w:pPr>
              <w:jc w:val="both"/>
            </w:pPr>
            <w:r w:rsidRPr="00E65BFA">
              <w:t xml:space="preserve">- надежность (бесперебойность) работы систем </w:t>
            </w:r>
            <w:proofErr w:type="spellStart"/>
            <w:r w:rsidRPr="00E65BFA">
              <w:lastRenderedPageBreak/>
              <w:t>ресурсоснабжения</w:t>
            </w:r>
            <w:proofErr w:type="spellEnd"/>
            <w:r w:rsidRPr="00E65BFA">
              <w:t>;</w:t>
            </w:r>
          </w:p>
          <w:p w:rsidR="00E65BFA" w:rsidRPr="00E65BFA" w:rsidRDefault="00E65BFA" w:rsidP="00E65BFA">
            <w:pPr>
              <w:jc w:val="both"/>
            </w:pPr>
            <w:r w:rsidRPr="00E65BFA">
              <w:t>- величины новых нагрузок, присоединяемых в перспективе.</w:t>
            </w:r>
          </w:p>
        </w:tc>
      </w:tr>
      <w:tr w:rsidR="00E65BFA" w:rsidRPr="00E65BFA" w:rsidTr="00E65BFA">
        <w:trPr>
          <w:trHeight w:val="1026"/>
        </w:trPr>
        <w:tc>
          <w:tcPr>
            <w:tcW w:w="302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lastRenderedPageBreak/>
              <w:t>Сроки и этапы реализации Программы</w:t>
            </w:r>
          </w:p>
        </w:tc>
        <w:tc>
          <w:tcPr>
            <w:tcW w:w="682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Сроки реализации Программы: 2024–2040гг:</w:t>
            </w:r>
          </w:p>
        </w:tc>
      </w:tr>
      <w:tr w:rsidR="00E65BFA" w:rsidRPr="00E65BFA" w:rsidTr="00E65BFA">
        <w:trPr>
          <w:trHeight w:val="1987"/>
        </w:trPr>
        <w:tc>
          <w:tcPr>
            <w:tcW w:w="302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Объемы требуемых капитальных вложений</w:t>
            </w:r>
          </w:p>
          <w:p w:rsidR="00E65BFA" w:rsidRPr="00E65BFA" w:rsidRDefault="00E65BFA" w:rsidP="00E65BFA">
            <w:pPr>
              <w:jc w:val="both"/>
            </w:pPr>
          </w:p>
        </w:tc>
        <w:tc>
          <w:tcPr>
            <w:tcW w:w="682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Финансовые затраты на реализацию Программы на период 2024-2040 годы составляют – 39 503,64 тыс. руб., в том числе:</w:t>
            </w:r>
          </w:p>
          <w:p w:rsidR="00E65BFA" w:rsidRPr="00E65BFA" w:rsidRDefault="00E65BFA" w:rsidP="00E65BFA">
            <w:pPr>
              <w:jc w:val="both"/>
            </w:pPr>
            <w:r w:rsidRPr="00E65BFA">
              <w:t>- федеральный бюджет – 0,0 тыс. руб.</w:t>
            </w:r>
          </w:p>
          <w:p w:rsidR="00E65BFA" w:rsidRPr="00E65BFA" w:rsidRDefault="00E65BFA" w:rsidP="00E65BFA">
            <w:pPr>
              <w:jc w:val="both"/>
            </w:pPr>
            <w:r w:rsidRPr="00E65BFA">
              <w:t>-областной бюджет – 0,0 тыс. руб.</w:t>
            </w:r>
            <w:proofErr w:type="gramStart"/>
            <w:r w:rsidRPr="00E65BFA">
              <w:br/>
              <w:t>-</w:t>
            </w:r>
            <w:proofErr w:type="gramEnd"/>
            <w:r w:rsidRPr="00E65BFA">
              <w:t>бюджет МО – 1000,0  тыс. руб.</w:t>
            </w:r>
            <w:r w:rsidRPr="00E65BFA">
              <w:br/>
              <w:t>- бюджет эксплуатирующей организации – 38 503,64 тыс. руб.</w:t>
            </w:r>
          </w:p>
          <w:p w:rsidR="00E65BFA" w:rsidRPr="00E65BFA" w:rsidRDefault="00E65BFA" w:rsidP="00E65BFA">
            <w:pPr>
              <w:jc w:val="both"/>
            </w:pPr>
            <w:r w:rsidRPr="00E65BFA">
              <w:t>- внебюджетные средства – 0,0 тыс. руб.</w:t>
            </w:r>
          </w:p>
          <w:p w:rsidR="00E65BFA" w:rsidRPr="00E65BFA" w:rsidRDefault="00E65BFA" w:rsidP="00E65BFA">
            <w:pPr>
              <w:jc w:val="both"/>
            </w:pPr>
            <w:r w:rsidRPr="00E65BFA">
              <w:t>В том числе:</w:t>
            </w:r>
          </w:p>
          <w:p w:rsidR="00E65BFA" w:rsidRPr="00E65BFA" w:rsidRDefault="00E65BFA" w:rsidP="00E65BFA">
            <w:pPr>
              <w:jc w:val="both"/>
            </w:pPr>
            <w:r w:rsidRPr="00E65BFA">
              <w:t>Водоснабжение – 30 003,64 тыс. руб.</w:t>
            </w:r>
          </w:p>
          <w:p w:rsidR="00E65BFA" w:rsidRPr="00E65BFA" w:rsidRDefault="00E65BFA" w:rsidP="00E65BFA">
            <w:pPr>
              <w:jc w:val="both"/>
            </w:pPr>
            <w:r w:rsidRPr="00E65BFA">
              <w:t>Водоотведение – 0,0  тыс. руб.</w:t>
            </w:r>
          </w:p>
          <w:p w:rsidR="00E65BFA" w:rsidRPr="00E65BFA" w:rsidRDefault="00E65BFA" w:rsidP="00E65BFA">
            <w:pPr>
              <w:jc w:val="both"/>
            </w:pPr>
            <w:r w:rsidRPr="00E65BFA">
              <w:t>Электроснабжение – 8 500,0 тыс. руб.</w:t>
            </w:r>
          </w:p>
          <w:p w:rsidR="00E65BFA" w:rsidRPr="00E65BFA" w:rsidRDefault="00E65BFA" w:rsidP="00E65BFA">
            <w:pPr>
              <w:jc w:val="both"/>
            </w:pPr>
            <w:r w:rsidRPr="00E65BFA">
              <w:t>Газоснабжение – 0,0  тыс. руб.</w:t>
            </w:r>
          </w:p>
          <w:p w:rsidR="00E65BFA" w:rsidRPr="00E65BFA" w:rsidRDefault="00E65BFA" w:rsidP="00E65BFA">
            <w:pPr>
              <w:jc w:val="both"/>
            </w:pPr>
            <w:r w:rsidRPr="00E65BFA">
              <w:t>Теплоснабжение –0,0 тыс. руб.</w:t>
            </w:r>
          </w:p>
          <w:p w:rsidR="00E65BFA" w:rsidRPr="00E65BFA" w:rsidRDefault="00E65BFA" w:rsidP="00E65BFA">
            <w:pPr>
              <w:jc w:val="both"/>
            </w:pPr>
            <w:r w:rsidRPr="00E65BFA">
              <w:t>Сбор и вывоз ТКО – 1000,0 тыс. руб.</w:t>
            </w:r>
          </w:p>
        </w:tc>
      </w:tr>
      <w:tr w:rsidR="00E65BFA" w:rsidRPr="00E65BFA" w:rsidTr="00E65BFA">
        <w:trPr>
          <w:trHeight w:val="1384"/>
        </w:trPr>
        <w:tc>
          <w:tcPr>
            <w:tcW w:w="302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Ожидаемые результаты реализации программы</w:t>
            </w:r>
          </w:p>
        </w:tc>
        <w:tc>
          <w:tcPr>
            <w:tcW w:w="682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Ожидаемыми результатами Программы является создание системы коммунальной инфраструктуры </w:t>
            </w:r>
            <w:proofErr w:type="spellStart"/>
            <w:r w:rsidRPr="00E65BFA">
              <w:t>Курганенского</w:t>
            </w:r>
            <w:proofErr w:type="spellEnd"/>
            <w:r w:rsidRPr="00E65BFA">
              <w:t xml:space="preserve"> сельского поселения Орловского района Ростовской области, обеспечивающей предоставление качественных коммунальных услуг, отвечающих экологическим требованиям и потребностям жилищного строительства. Кроме того, в результате реализации Программы должны быть обеспечены:</w:t>
            </w:r>
          </w:p>
          <w:p w:rsidR="00E65BFA" w:rsidRPr="00E65BFA" w:rsidRDefault="00E65BFA" w:rsidP="00E65BFA">
            <w:pPr>
              <w:jc w:val="both"/>
            </w:pPr>
            <w:r w:rsidRPr="00E65BFA">
              <w:t>- комфортность условий проживания населения;</w:t>
            </w:r>
          </w:p>
          <w:p w:rsidR="00E65BFA" w:rsidRPr="00E65BFA" w:rsidRDefault="00E65BFA" w:rsidP="00E65BFA">
            <w:pPr>
              <w:jc w:val="both"/>
            </w:pPr>
            <w:r w:rsidRPr="00E65BFA">
              <w:t>- надежность работы инженерных систем;</w:t>
            </w:r>
          </w:p>
          <w:p w:rsidR="00E65BFA" w:rsidRPr="00E65BFA" w:rsidRDefault="00E65BFA" w:rsidP="00E65BFA">
            <w:pPr>
              <w:jc w:val="both"/>
            </w:pPr>
            <w:r w:rsidRPr="00E65BFA">
              <w:t>- финансовое оздоровление организации жилищно-коммунального комплекса.</w:t>
            </w:r>
          </w:p>
          <w:p w:rsidR="00E65BFA" w:rsidRPr="00E65BFA" w:rsidRDefault="00E65BFA" w:rsidP="00E65BFA">
            <w:pPr>
              <w:jc w:val="both"/>
            </w:pPr>
            <w:r w:rsidRPr="00E65BFA">
              <w:t>Эффективность реализации Программы существенно возрастет при условии включения ряда объектов в федеральные и областные программы и привлечении частных инвестиций в сферу жилищно-коммунального хозяйства.</w:t>
            </w:r>
          </w:p>
          <w:p w:rsidR="00E65BFA" w:rsidRPr="00E65BFA" w:rsidRDefault="00E65BFA" w:rsidP="00E65BFA">
            <w:pPr>
              <w:jc w:val="both"/>
            </w:pPr>
            <w:r w:rsidRPr="00E65BFA">
              <w:t>Технологическими результатами реализации мероприятий Программы комплексного развития предполагается:</w:t>
            </w:r>
          </w:p>
          <w:p w:rsidR="00E65BFA" w:rsidRPr="00E65BFA" w:rsidRDefault="00E65BFA" w:rsidP="00E65BFA">
            <w:pPr>
              <w:jc w:val="both"/>
            </w:pPr>
            <w:r w:rsidRPr="00E65BFA">
              <w:t xml:space="preserve">- повышение надежности работы системы </w:t>
            </w:r>
            <w:r w:rsidRPr="00E65BFA">
              <w:lastRenderedPageBreak/>
              <w:t>коммунальной инфраструктуры;</w:t>
            </w:r>
          </w:p>
          <w:p w:rsidR="00E65BFA" w:rsidRPr="00E65BFA" w:rsidRDefault="00E65BFA" w:rsidP="00E65BFA">
            <w:pPr>
              <w:jc w:val="both"/>
            </w:pPr>
            <w:r w:rsidRPr="00E65BFA">
              <w:t>- снижение потерь коммунальных ресурсов в производственном процессе.</w:t>
            </w:r>
          </w:p>
        </w:tc>
      </w:tr>
    </w:tbl>
    <w:p w:rsidR="00E65BFA" w:rsidRPr="00E65BFA" w:rsidRDefault="00E65BFA" w:rsidP="00E65BFA">
      <w:pPr>
        <w:jc w:val="both"/>
        <w:sectPr w:rsidR="00E65BFA" w:rsidRPr="00E65BFA" w:rsidSect="00E65BFA">
          <w:headerReference w:type="default" r:id="rId9"/>
          <w:pgSz w:w="11906" w:h="16838" w:code="9"/>
          <w:pgMar w:top="851" w:right="567" w:bottom="851" w:left="1701" w:header="709" w:footer="170" w:gutter="0"/>
          <w:cols w:space="708"/>
          <w:titlePg/>
          <w:docGrid w:linePitch="360"/>
        </w:sectPr>
      </w:pPr>
    </w:p>
    <w:p w:rsidR="00E65BFA" w:rsidRPr="00E65BFA" w:rsidRDefault="00E65BFA" w:rsidP="00E65BFA">
      <w:pPr>
        <w:jc w:val="both"/>
      </w:pPr>
      <w:r w:rsidRPr="00E65BFA">
        <w:lastRenderedPageBreak/>
        <w:t xml:space="preserve">Характеристика существующего состояния коммунальной инфраструктуры </w:t>
      </w:r>
      <w:proofErr w:type="spellStart"/>
      <w:r w:rsidRPr="00E65BFA">
        <w:t>Курганенского</w:t>
      </w:r>
      <w:proofErr w:type="spellEnd"/>
      <w:r w:rsidRPr="00E65BFA">
        <w:t xml:space="preserve"> сельского </w:t>
      </w:r>
      <w:proofErr w:type="spellStart"/>
      <w:r w:rsidRPr="00E65BFA">
        <w:t>поселенияОрловского</w:t>
      </w:r>
      <w:proofErr w:type="spellEnd"/>
      <w:r w:rsidRPr="00E65BFA">
        <w:t xml:space="preserve"> района Ростовской области</w:t>
      </w:r>
    </w:p>
    <w:p w:rsidR="00E65BFA" w:rsidRPr="00E65BFA" w:rsidRDefault="00E65BFA" w:rsidP="00E65BFA">
      <w:pPr>
        <w:jc w:val="both"/>
      </w:pPr>
      <w:r w:rsidRPr="00E65BFA">
        <w:t xml:space="preserve">Население и организации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</w:t>
      </w:r>
      <w:r w:rsidR="002A70DE">
        <w:t xml:space="preserve"> </w:t>
      </w:r>
      <w:r w:rsidRPr="00E65BFA">
        <w:t>Орловского района Ростовской области</w:t>
      </w:r>
      <w:r w:rsidR="002A70DE">
        <w:t xml:space="preserve"> </w:t>
      </w:r>
      <w:r w:rsidRPr="00E65BFA">
        <w:t>обеспечены следующими коммунальными услугами: холодным водоснабжением,</w:t>
      </w:r>
      <w:r w:rsidR="002A70DE">
        <w:t xml:space="preserve"> </w:t>
      </w:r>
      <w:r w:rsidRPr="00E65BFA">
        <w:t>электроснабжением, сбор и вывоз ТКО.</w:t>
      </w:r>
    </w:p>
    <w:p w:rsidR="00E65BFA" w:rsidRPr="00E65BFA" w:rsidRDefault="00E65BFA" w:rsidP="00E65BFA">
      <w:pPr>
        <w:jc w:val="both"/>
      </w:pPr>
      <w:r w:rsidRPr="00E65BFA">
        <w:t>Таблица № 1 – Структура производства и сбыта коммунальных ресурсов</w:t>
      </w:r>
    </w:p>
    <w:tbl>
      <w:tblPr>
        <w:tblW w:w="988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2819"/>
        <w:gridCol w:w="3118"/>
        <w:gridCol w:w="2268"/>
        <w:gridCol w:w="1683"/>
      </w:tblGrid>
      <w:tr w:rsidR="00E65BFA" w:rsidRPr="00E65BFA" w:rsidTr="00E65BFA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Ресурс, услуга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Организация – поставщик ресурса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Собственник имущества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Система расчетов с населением</w:t>
            </w:r>
          </w:p>
        </w:tc>
      </w:tr>
      <w:tr w:rsidR="00E65BFA" w:rsidRPr="00E65BFA" w:rsidTr="00E65BFA">
        <w:trPr>
          <w:trHeight w:val="562"/>
          <w:jc w:val="center"/>
        </w:trPr>
        <w:tc>
          <w:tcPr>
            <w:tcW w:w="2819" w:type="dxa"/>
            <w:vMerge w:val="restart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Электроснабжение</w:t>
            </w:r>
          </w:p>
        </w:tc>
        <w:tc>
          <w:tcPr>
            <w:tcW w:w="3118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Публичное акционерное общество «ТНС </w:t>
            </w:r>
            <w:proofErr w:type="spellStart"/>
            <w:r w:rsidRPr="00E65BFA">
              <w:t>энерго</w:t>
            </w:r>
            <w:proofErr w:type="spellEnd"/>
            <w:r w:rsidRPr="00E65BFA">
              <w:t xml:space="preserve"> Ростов-на-Дону</w:t>
            </w:r>
            <w:proofErr w:type="gramStart"/>
            <w:r w:rsidRPr="00E65BFA">
              <w:t>»</w:t>
            </w:r>
            <w:proofErr w:type="spellStart"/>
            <w:r w:rsidRPr="00E65BFA">
              <w:t>С</w:t>
            </w:r>
            <w:proofErr w:type="gramEnd"/>
            <w:r w:rsidRPr="00E65BFA">
              <w:t>альское</w:t>
            </w:r>
            <w:proofErr w:type="spellEnd"/>
            <w:r w:rsidRPr="00E65BFA">
              <w:t xml:space="preserve"> межрайонное отделение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Прямые договора</w:t>
            </w:r>
          </w:p>
        </w:tc>
      </w:tr>
      <w:tr w:rsidR="00E65BFA" w:rsidRPr="00E65BFA" w:rsidTr="00E65BFA">
        <w:trPr>
          <w:trHeight w:val="1645"/>
          <w:jc w:val="center"/>
        </w:trPr>
        <w:tc>
          <w:tcPr>
            <w:tcW w:w="2819" w:type="dxa"/>
            <w:vMerge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Орловский район электрических сетей производственного отделения  «Юго-Восточные электрические сети» филиала ПАО «</w:t>
            </w:r>
            <w:proofErr w:type="spellStart"/>
            <w:r w:rsidRPr="00E65BFA">
              <w:t>Россети</w:t>
            </w:r>
            <w:proofErr w:type="spellEnd"/>
            <w:r w:rsidRPr="00E65BFA">
              <w:t xml:space="preserve"> Юг» - «</w:t>
            </w:r>
            <w:proofErr w:type="spellStart"/>
            <w:r w:rsidRPr="00E65BFA">
              <w:t>Ростовэнерго</w:t>
            </w:r>
            <w:proofErr w:type="spellEnd"/>
            <w:r w:rsidRPr="00E65BFA">
              <w:t>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Прямые договора</w:t>
            </w:r>
          </w:p>
        </w:tc>
      </w:tr>
      <w:tr w:rsidR="00E65BFA" w:rsidRPr="00E65BFA" w:rsidTr="00E65BFA">
        <w:trPr>
          <w:jc w:val="center"/>
        </w:trPr>
        <w:tc>
          <w:tcPr>
            <w:tcW w:w="2819" w:type="dxa"/>
          </w:tcPr>
          <w:p w:rsidR="00E65BFA" w:rsidRPr="00E65BFA" w:rsidRDefault="00E65BFA" w:rsidP="00E65BFA">
            <w:pPr>
              <w:jc w:val="both"/>
            </w:pPr>
            <w:r w:rsidRPr="00E65BFA">
              <w:t>Холодное водоснабжение</w:t>
            </w:r>
          </w:p>
        </w:tc>
        <w:tc>
          <w:tcPr>
            <w:tcW w:w="3118" w:type="dxa"/>
            <w:vAlign w:val="center"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  <w:r w:rsidRPr="00E65BFA">
              <w:t>Филиал «</w:t>
            </w:r>
            <w:proofErr w:type="spellStart"/>
            <w:r w:rsidRPr="00E65BFA">
              <w:t>Дубовский</w:t>
            </w:r>
            <w:proofErr w:type="spellEnd"/>
            <w:r w:rsidRPr="00E65BFA">
              <w:t>» ГУП РО «УРСВ»</w:t>
            </w:r>
          </w:p>
        </w:tc>
        <w:tc>
          <w:tcPr>
            <w:tcW w:w="226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Эксплуатирующая организация</w:t>
            </w:r>
          </w:p>
        </w:tc>
        <w:tc>
          <w:tcPr>
            <w:tcW w:w="1683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Прямые договора</w:t>
            </w:r>
          </w:p>
        </w:tc>
      </w:tr>
      <w:tr w:rsidR="00E65BFA" w:rsidRPr="00E65BFA" w:rsidTr="00E65BFA">
        <w:trPr>
          <w:trHeight w:val="502"/>
          <w:jc w:val="center"/>
        </w:trPr>
        <w:tc>
          <w:tcPr>
            <w:tcW w:w="281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Теплоснабжение</w:t>
            </w:r>
          </w:p>
        </w:tc>
        <w:tc>
          <w:tcPr>
            <w:tcW w:w="7069" w:type="dxa"/>
            <w:gridSpan w:val="3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отсутствует</w:t>
            </w:r>
          </w:p>
        </w:tc>
      </w:tr>
      <w:tr w:rsidR="00E65BFA" w:rsidRPr="00E65BFA" w:rsidTr="00E65BFA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Газоснабжение</w:t>
            </w:r>
          </w:p>
        </w:tc>
        <w:tc>
          <w:tcPr>
            <w:tcW w:w="7069" w:type="dxa"/>
            <w:gridSpan w:val="3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отсутствует</w:t>
            </w:r>
          </w:p>
        </w:tc>
      </w:tr>
      <w:tr w:rsidR="00E65BFA" w:rsidRPr="00E65BFA" w:rsidTr="00E65BFA">
        <w:trPr>
          <w:trHeight w:val="447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Сбор и утилизация ТКО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  <w:r w:rsidRPr="00E65BFA">
              <w:t>ООО «</w:t>
            </w:r>
            <w:proofErr w:type="spellStart"/>
            <w:r w:rsidRPr="00E65BFA">
              <w:t>Эко-Центр</w:t>
            </w:r>
            <w:proofErr w:type="spellEnd"/>
            <w:r w:rsidRPr="00E65BFA">
              <w:t>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Прямые договора</w:t>
            </w:r>
          </w:p>
        </w:tc>
      </w:tr>
    </w:tbl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r w:rsidRPr="00E65BFA">
        <w:t>2.1. Характеристика существующего состояния систем водоснабжения</w:t>
      </w:r>
    </w:p>
    <w:p w:rsidR="00E65BFA" w:rsidRPr="00E65BFA" w:rsidRDefault="00E65BFA" w:rsidP="00E65BFA">
      <w:pPr>
        <w:jc w:val="both"/>
      </w:pPr>
      <w:r w:rsidRPr="00E65BFA">
        <w:t>Существующее положение</w:t>
      </w:r>
    </w:p>
    <w:p w:rsidR="00E65BFA" w:rsidRPr="00E65BFA" w:rsidRDefault="00E65BFA" w:rsidP="00E65BFA">
      <w:pPr>
        <w:jc w:val="both"/>
      </w:pPr>
      <w:proofErr w:type="gramStart"/>
      <w:r w:rsidRPr="00E65BFA">
        <w:rPr>
          <w:rFonts w:eastAsia="Calibri"/>
        </w:rPr>
        <w:t xml:space="preserve">Система централизованного водоснабжения в </w:t>
      </w:r>
      <w:proofErr w:type="spellStart"/>
      <w:r w:rsidRPr="00E65BFA">
        <w:rPr>
          <w:rFonts w:eastAsia="Calibri"/>
        </w:rPr>
        <w:t>Курганенском</w:t>
      </w:r>
      <w:proofErr w:type="spellEnd"/>
      <w:r w:rsidRPr="00E65BFA">
        <w:rPr>
          <w:rFonts w:eastAsia="Calibri"/>
        </w:rPr>
        <w:t xml:space="preserve"> сельском поселении есть во всех населенных пунктах</w:t>
      </w:r>
      <w:r w:rsidRPr="00E65BFA">
        <w:t xml:space="preserve">: х. Курганный, х. </w:t>
      </w:r>
      <w:proofErr w:type="spellStart"/>
      <w:r w:rsidRPr="00E65BFA">
        <w:t>Верхневодяной</w:t>
      </w:r>
      <w:proofErr w:type="spellEnd"/>
      <w:r w:rsidRPr="00E65BFA">
        <w:t xml:space="preserve">, х. </w:t>
      </w:r>
      <w:proofErr w:type="spellStart"/>
      <w:r w:rsidRPr="00E65BFA">
        <w:t>Нижнеантоновский</w:t>
      </w:r>
      <w:proofErr w:type="spellEnd"/>
      <w:r w:rsidRPr="00E65BFA">
        <w:t xml:space="preserve"> и х. Терновой.</w:t>
      </w:r>
      <w:proofErr w:type="gramEnd"/>
    </w:p>
    <w:p w:rsidR="00E65BFA" w:rsidRPr="00E65BFA" w:rsidRDefault="00E65BFA" w:rsidP="00E65BFA">
      <w:pPr>
        <w:jc w:val="both"/>
        <w:rPr>
          <w:rFonts w:eastAsia="Calibri"/>
        </w:rPr>
      </w:pPr>
      <w:r w:rsidRPr="00E65BFA">
        <w:rPr>
          <w:rFonts w:eastAsia="Calibri"/>
        </w:rPr>
        <w:t xml:space="preserve">В настоящее время основным источником хозяйственно-питьевого, противопожарного и производственного водоснабжения </w:t>
      </w:r>
      <w:proofErr w:type="spellStart"/>
      <w:r w:rsidRPr="00E65BFA">
        <w:rPr>
          <w:rFonts w:eastAsia="Calibri"/>
        </w:rPr>
        <w:t>Курганенского</w:t>
      </w:r>
      <w:proofErr w:type="spellEnd"/>
      <w:r w:rsidRPr="00E65BFA">
        <w:rPr>
          <w:rFonts w:eastAsia="Calibri"/>
        </w:rPr>
        <w:t xml:space="preserve"> сельского поселения является поверхностный водозабор. </w:t>
      </w:r>
    </w:p>
    <w:p w:rsidR="00E65BFA" w:rsidRPr="00E65BFA" w:rsidRDefault="00E65BFA" w:rsidP="00E65BFA">
      <w:pPr>
        <w:jc w:val="both"/>
      </w:pPr>
      <w:r w:rsidRPr="00E65BFA">
        <w:t>Эксплуатирует систему водоснабжения Филиал «</w:t>
      </w:r>
      <w:proofErr w:type="spellStart"/>
      <w:r w:rsidRPr="00E65BFA">
        <w:t>Дубовский</w:t>
      </w:r>
      <w:proofErr w:type="spellEnd"/>
      <w:r w:rsidRPr="00E65BFA">
        <w:t>» ГУП РО «УРСВ», в соответствии с концессионным соглашением.</w:t>
      </w:r>
    </w:p>
    <w:p w:rsidR="00E65BFA" w:rsidRPr="00E65BFA" w:rsidRDefault="00E65BFA" w:rsidP="00E65BFA">
      <w:pPr>
        <w:jc w:val="both"/>
      </w:pPr>
      <w:bookmarkStart w:id="1" w:name="_Ref398679460"/>
      <w:r w:rsidRPr="00E65BFA">
        <w:t>Таблица №2 - Показатели существующей системы централизованного водоснабжения</w:t>
      </w:r>
    </w:p>
    <w:tbl>
      <w:tblPr>
        <w:tblW w:w="995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5367"/>
        <w:gridCol w:w="2171"/>
        <w:gridCol w:w="2420"/>
      </w:tblGrid>
      <w:tr w:rsidR="00E65BFA" w:rsidRPr="00E65BFA" w:rsidTr="00E65BFA">
        <w:trPr>
          <w:trHeight w:val="322"/>
          <w:jc w:val="center"/>
        </w:trPr>
        <w:tc>
          <w:tcPr>
            <w:tcW w:w="5367" w:type="dxa"/>
            <w:vMerge w:val="restart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Показатель</w:t>
            </w:r>
          </w:p>
        </w:tc>
        <w:tc>
          <w:tcPr>
            <w:tcW w:w="2171" w:type="dxa"/>
            <w:vMerge w:val="restart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Ед. измерения</w:t>
            </w:r>
          </w:p>
        </w:tc>
        <w:tc>
          <w:tcPr>
            <w:tcW w:w="2420" w:type="dxa"/>
            <w:vMerge w:val="restart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Кол-во</w:t>
            </w:r>
          </w:p>
        </w:tc>
      </w:tr>
      <w:tr w:rsidR="00E65BFA" w:rsidRPr="00E65BFA" w:rsidTr="00E65BFA">
        <w:trPr>
          <w:trHeight w:val="322"/>
          <w:jc w:val="center"/>
        </w:trPr>
        <w:tc>
          <w:tcPr>
            <w:tcW w:w="5367" w:type="dxa"/>
            <w:vMerge/>
            <w:shd w:val="clear" w:color="auto" w:fill="FFFFFF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171" w:type="dxa"/>
            <w:vMerge/>
            <w:shd w:val="clear" w:color="auto" w:fill="FFFFFF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420" w:type="dxa"/>
            <w:vMerge/>
            <w:shd w:val="clear" w:color="auto" w:fill="FFFFFF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jc w:val="center"/>
        </w:trPr>
        <w:tc>
          <w:tcPr>
            <w:tcW w:w="5367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lastRenderedPageBreak/>
              <w:t>Реализация воды</w:t>
            </w:r>
          </w:p>
        </w:tc>
        <w:tc>
          <w:tcPr>
            <w:tcW w:w="2171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тыс. м3/год</w:t>
            </w:r>
          </w:p>
        </w:tc>
        <w:tc>
          <w:tcPr>
            <w:tcW w:w="242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19,56</w:t>
            </w:r>
          </w:p>
        </w:tc>
      </w:tr>
      <w:tr w:rsidR="00E65BFA" w:rsidRPr="00E65BFA" w:rsidTr="00E65BFA">
        <w:trPr>
          <w:jc w:val="center"/>
        </w:trPr>
        <w:tc>
          <w:tcPr>
            <w:tcW w:w="5367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Потери воды</w:t>
            </w:r>
          </w:p>
        </w:tc>
        <w:tc>
          <w:tcPr>
            <w:tcW w:w="2171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тыс. м3/год</w:t>
            </w:r>
          </w:p>
        </w:tc>
        <w:tc>
          <w:tcPr>
            <w:tcW w:w="242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16,0</w:t>
            </w:r>
          </w:p>
        </w:tc>
      </w:tr>
      <w:tr w:rsidR="00E65BFA" w:rsidRPr="00E65BFA" w:rsidTr="00E65BFA">
        <w:trPr>
          <w:jc w:val="center"/>
        </w:trPr>
        <w:tc>
          <w:tcPr>
            <w:tcW w:w="5367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Количество водозаборов</w:t>
            </w:r>
          </w:p>
        </w:tc>
        <w:tc>
          <w:tcPr>
            <w:tcW w:w="2171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ед.</w:t>
            </w:r>
          </w:p>
        </w:tc>
        <w:tc>
          <w:tcPr>
            <w:tcW w:w="242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</w:tr>
      <w:tr w:rsidR="00E65BFA" w:rsidRPr="00E65BFA" w:rsidTr="00E65BFA">
        <w:trPr>
          <w:jc w:val="center"/>
        </w:trPr>
        <w:tc>
          <w:tcPr>
            <w:tcW w:w="5367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Общая протяженность сетей</w:t>
            </w:r>
          </w:p>
        </w:tc>
        <w:tc>
          <w:tcPr>
            <w:tcW w:w="2171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км</w:t>
            </w:r>
          </w:p>
        </w:tc>
        <w:tc>
          <w:tcPr>
            <w:tcW w:w="242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16,085</w:t>
            </w:r>
          </w:p>
        </w:tc>
      </w:tr>
      <w:tr w:rsidR="00E65BFA" w:rsidRPr="00E65BFA" w:rsidTr="00E65BFA">
        <w:trPr>
          <w:jc w:val="center"/>
        </w:trPr>
        <w:tc>
          <w:tcPr>
            <w:tcW w:w="5367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Удельное потребление холодной воды на хозяйственно-питьевые нужды</w:t>
            </w:r>
          </w:p>
        </w:tc>
        <w:tc>
          <w:tcPr>
            <w:tcW w:w="2171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proofErr w:type="gramStart"/>
            <w:r w:rsidRPr="00E65BFA">
              <w:t>л</w:t>
            </w:r>
            <w:proofErr w:type="gramEnd"/>
            <w:r w:rsidRPr="00E65BFA">
              <w:t>/</w:t>
            </w:r>
            <w:proofErr w:type="spellStart"/>
            <w:r w:rsidRPr="00E65BFA">
              <w:t>сут</w:t>
            </w:r>
            <w:proofErr w:type="spellEnd"/>
            <w:r w:rsidRPr="00E65BFA">
              <w:t xml:space="preserve"> чел</w:t>
            </w:r>
          </w:p>
        </w:tc>
        <w:tc>
          <w:tcPr>
            <w:tcW w:w="242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188</w:t>
            </w:r>
          </w:p>
        </w:tc>
      </w:tr>
      <w:tr w:rsidR="00E65BFA" w:rsidRPr="00E65BFA" w:rsidTr="00E65BFA">
        <w:trPr>
          <w:jc w:val="center"/>
        </w:trPr>
        <w:tc>
          <w:tcPr>
            <w:tcW w:w="5367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Доля потребителей с водомерными счетчиками:</w:t>
            </w:r>
          </w:p>
        </w:tc>
        <w:tc>
          <w:tcPr>
            <w:tcW w:w="2171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42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jc w:val="center"/>
        </w:trPr>
        <w:tc>
          <w:tcPr>
            <w:tcW w:w="5367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Население</w:t>
            </w:r>
          </w:p>
        </w:tc>
        <w:tc>
          <w:tcPr>
            <w:tcW w:w="2171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%</w:t>
            </w:r>
          </w:p>
        </w:tc>
        <w:tc>
          <w:tcPr>
            <w:tcW w:w="242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78</w:t>
            </w:r>
          </w:p>
        </w:tc>
      </w:tr>
      <w:tr w:rsidR="00E65BFA" w:rsidRPr="00E65BFA" w:rsidTr="00E65BFA">
        <w:trPr>
          <w:trHeight w:val="218"/>
          <w:jc w:val="center"/>
        </w:trPr>
        <w:tc>
          <w:tcPr>
            <w:tcW w:w="5367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муниципальные предприятия</w:t>
            </w:r>
          </w:p>
        </w:tc>
        <w:tc>
          <w:tcPr>
            <w:tcW w:w="2171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%</w:t>
            </w:r>
          </w:p>
        </w:tc>
        <w:tc>
          <w:tcPr>
            <w:tcW w:w="242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</w:tr>
      <w:tr w:rsidR="00E65BFA" w:rsidRPr="00E65BFA" w:rsidTr="00E65BFA">
        <w:trPr>
          <w:jc w:val="center"/>
        </w:trPr>
        <w:tc>
          <w:tcPr>
            <w:tcW w:w="5367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прочие предприятия</w:t>
            </w:r>
          </w:p>
        </w:tc>
        <w:tc>
          <w:tcPr>
            <w:tcW w:w="2171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%</w:t>
            </w:r>
          </w:p>
        </w:tc>
        <w:tc>
          <w:tcPr>
            <w:tcW w:w="242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80</w:t>
            </w:r>
          </w:p>
        </w:tc>
      </w:tr>
      <w:tr w:rsidR="00E65BFA" w:rsidRPr="00E65BFA" w:rsidTr="00E65BFA">
        <w:trPr>
          <w:jc w:val="center"/>
        </w:trPr>
        <w:tc>
          <w:tcPr>
            <w:tcW w:w="5367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Оценка доли постоянного населения, не имеющего централизованного водоснабжения</w:t>
            </w:r>
          </w:p>
        </w:tc>
        <w:tc>
          <w:tcPr>
            <w:tcW w:w="2171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%</w:t>
            </w:r>
          </w:p>
        </w:tc>
        <w:tc>
          <w:tcPr>
            <w:tcW w:w="242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82,3</w:t>
            </w:r>
          </w:p>
        </w:tc>
      </w:tr>
      <w:bookmarkEnd w:id="1"/>
    </w:tbl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r w:rsidRPr="00E65BFA">
        <w:t>Таблица № 3 - Тарифы для населения за потребляемые услуги по холодному водоснабжению</w:t>
      </w:r>
    </w:p>
    <w:tbl>
      <w:tblPr>
        <w:tblW w:w="9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813"/>
        <w:gridCol w:w="1253"/>
        <w:gridCol w:w="1723"/>
        <w:gridCol w:w="3056"/>
      </w:tblGrid>
      <w:tr w:rsidR="00E65BFA" w:rsidRPr="00E65BFA" w:rsidTr="00E65BFA">
        <w:trPr>
          <w:jc w:val="center"/>
        </w:trPr>
        <w:tc>
          <w:tcPr>
            <w:tcW w:w="3813" w:type="dxa"/>
          </w:tcPr>
          <w:p w:rsidR="00E65BFA" w:rsidRPr="00E65BFA" w:rsidRDefault="00E65BFA" w:rsidP="00E65BFA">
            <w:pPr>
              <w:jc w:val="both"/>
            </w:pPr>
            <w:r w:rsidRPr="00E65BFA">
              <w:t>Тариф</w:t>
            </w:r>
          </w:p>
        </w:tc>
        <w:tc>
          <w:tcPr>
            <w:tcW w:w="1253" w:type="dxa"/>
            <w:vAlign w:val="center"/>
          </w:tcPr>
          <w:p w:rsidR="00E65BFA" w:rsidRPr="00E65BFA" w:rsidRDefault="00E65BFA" w:rsidP="00E65BFA">
            <w:pPr>
              <w:jc w:val="both"/>
            </w:pPr>
            <w:proofErr w:type="spellStart"/>
            <w:r w:rsidRPr="00E65BFA">
              <w:t>Показате</w:t>
            </w:r>
            <w:proofErr w:type="spellEnd"/>
            <w:r w:rsidRPr="00E65BFA">
              <w:t>-</w:t>
            </w:r>
          </w:p>
          <w:p w:rsidR="00E65BFA" w:rsidRPr="00E65BFA" w:rsidRDefault="00E65BFA" w:rsidP="00E65BFA">
            <w:pPr>
              <w:jc w:val="both"/>
            </w:pPr>
            <w:r w:rsidRPr="00E65BFA">
              <w:t>ли</w:t>
            </w:r>
          </w:p>
        </w:tc>
        <w:tc>
          <w:tcPr>
            <w:tcW w:w="1723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Ед. </w:t>
            </w:r>
            <w:proofErr w:type="spellStart"/>
            <w:r w:rsidRPr="00E65BFA">
              <w:t>изм</w:t>
            </w:r>
            <w:proofErr w:type="spellEnd"/>
            <w:r w:rsidRPr="00E65BFA">
              <w:t>.</w:t>
            </w:r>
          </w:p>
        </w:tc>
        <w:tc>
          <w:tcPr>
            <w:tcW w:w="3056" w:type="dxa"/>
          </w:tcPr>
          <w:p w:rsidR="00E65BFA" w:rsidRPr="00E65BFA" w:rsidRDefault="00E65BFA" w:rsidP="00E65BFA">
            <w:pPr>
              <w:jc w:val="both"/>
            </w:pPr>
            <w:r w:rsidRPr="00E65BFA">
              <w:t>2023</w:t>
            </w:r>
          </w:p>
        </w:tc>
      </w:tr>
      <w:tr w:rsidR="00E65BFA" w:rsidRPr="00E65BFA" w:rsidTr="00E65BFA">
        <w:trPr>
          <w:jc w:val="center"/>
        </w:trPr>
        <w:tc>
          <w:tcPr>
            <w:tcW w:w="9845" w:type="dxa"/>
            <w:gridSpan w:val="4"/>
          </w:tcPr>
          <w:p w:rsidR="00E65BFA" w:rsidRPr="00E65BFA" w:rsidRDefault="00E65BFA" w:rsidP="00E65BFA">
            <w:pPr>
              <w:jc w:val="both"/>
              <w:rPr>
                <w:highlight w:val="red"/>
              </w:rPr>
            </w:pPr>
            <w:r w:rsidRPr="00E65BFA">
              <w:t>Водоснабжение</w:t>
            </w:r>
          </w:p>
        </w:tc>
      </w:tr>
      <w:tr w:rsidR="00E65BFA" w:rsidRPr="00E65BFA" w:rsidTr="00E65BFA">
        <w:trPr>
          <w:jc w:val="center"/>
        </w:trPr>
        <w:tc>
          <w:tcPr>
            <w:tcW w:w="3813" w:type="dxa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Курганенское сельское поселение района Ростовской области </w:t>
            </w:r>
          </w:p>
        </w:tc>
        <w:tc>
          <w:tcPr>
            <w:tcW w:w="1253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Тариф</w:t>
            </w:r>
          </w:p>
        </w:tc>
        <w:tc>
          <w:tcPr>
            <w:tcW w:w="1723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за 1 м3,</w:t>
            </w:r>
          </w:p>
          <w:p w:rsidR="00E65BFA" w:rsidRPr="00E65BFA" w:rsidRDefault="00E65BFA" w:rsidP="00E65BFA">
            <w:pPr>
              <w:jc w:val="both"/>
            </w:pPr>
            <w:r w:rsidRPr="00E65BFA">
              <w:t>с НДС</w:t>
            </w:r>
          </w:p>
        </w:tc>
        <w:tc>
          <w:tcPr>
            <w:tcW w:w="305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307,33</w:t>
            </w:r>
          </w:p>
        </w:tc>
      </w:tr>
      <w:tr w:rsidR="00E65BFA" w:rsidRPr="00E65BFA" w:rsidTr="00E65BFA">
        <w:trPr>
          <w:jc w:val="center"/>
        </w:trPr>
        <w:tc>
          <w:tcPr>
            <w:tcW w:w="9845" w:type="dxa"/>
            <w:gridSpan w:val="4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jc w:val="center"/>
        </w:trPr>
        <w:tc>
          <w:tcPr>
            <w:tcW w:w="5066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Решение о принятом тарифе №, дата</w:t>
            </w:r>
          </w:p>
        </w:tc>
        <w:tc>
          <w:tcPr>
            <w:tcW w:w="4779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Постановление Региональной службы по тарифам Ростовской области от 22.11.2022 №69/25«О корректировке долгосрочных тарифов в сфере холодного водоснабжения и водоотведения ГУП РО «УРСВ» (ИНН 6167110467) </w:t>
            </w:r>
          </w:p>
        </w:tc>
      </w:tr>
      <w:tr w:rsidR="00E65BFA" w:rsidRPr="00E65BFA" w:rsidTr="00E65BFA">
        <w:trPr>
          <w:jc w:val="center"/>
        </w:trPr>
        <w:tc>
          <w:tcPr>
            <w:tcW w:w="5066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Сроки действия тарифа</w:t>
            </w:r>
          </w:p>
        </w:tc>
        <w:tc>
          <w:tcPr>
            <w:tcW w:w="4779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 1.12.2022 по 31.12.2023 г.</w:t>
            </w:r>
          </w:p>
        </w:tc>
      </w:tr>
    </w:tbl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r w:rsidRPr="00E65BFA">
        <w:t xml:space="preserve">2.2. Характеристика существующего состояния системы водоотведения </w:t>
      </w:r>
    </w:p>
    <w:p w:rsidR="00E65BFA" w:rsidRPr="00E65BFA" w:rsidRDefault="00E65BFA" w:rsidP="00E65BFA">
      <w:pPr>
        <w:jc w:val="both"/>
      </w:pPr>
      <w:r w:rsidRPr="00E65BFA">
        <w:t xml:space="preserve">В </w:t>
      </w:r>
      <w:proofErr w:type="spellStart"/>
      <w:r w:rsidRPr="00E65BFA">
        <w:t>Ку</w:t>
      </w:r>
      <w:r w:rsidR="002A70DE">
        <w:t>рганенском</w:t>
      </w:r>
      <w:proofErr w:type="spellEnd"/>
      <w:r w:rsidR="002A70DE">
        <w:t xml:space="preserve"> сельском поселении </w:t>
      </w:r>
      <w:r w:rsidRPr="00E65BFA">
        <w:t xml:space="preserve">централизованное водоотведение отсутствует. Стоки отводятся в водонепроницаемые выгребы и надворные уборные, откуда </w:t>
      </w:r>
      <w:proofErr w:type="spellStart"/>
      <w:r w:rsidRPr="00E65BFA">
        <w:t>спецавтотранспортом</w:t>
      </w:r>
      <w:proofErr w:type="spellEnd"/>
      <w:r w:rsidRPr="00E65BFA">
        <w:t xml:space="preserve"> отвозят на очистные сооружения</w:t>
      </w:r>
      <w:r w:rsidR="002A70DE">
        <w:t xml:space="preserve"> </w:t>
      </w:r>
      <w:r w:rsidRPr="00E65BFA">
        <w:t>п. Орловский.</w:t>
      </w:r>
    </w:p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r w:rsidRPr="00E65BFA">
        <w:t xml:space="preserve">2.3. Характеристика существующего состояния системы теплоснабжения  </w:t>
      </w:r>
    </w:p>
    <w:p w:rsidR="00E65BFA" w:rsidRPr="00E65BFA" w:rsidRDefault="00E65BFA" w:rsidP="00E65BFA">
      <w:pPr>
        <w:jc w:val="both"/>
      </w:pPr>
      <w:r w:rsidRPr="00E65BFA">
        <w:t>Существующее положение</w:t>
      </w:r>
    </w:p>
    <w:p w:rsidR="00E65BFA" w:rsidRPr="00E65BFA" w:rsidRDefault="00E65BFA" w:rsidP="00E65BFA">
      <w:pPr>
        <w:jc w:val="both"/>
      </w:pPr>
      <w:r w:rsidRPr="00E65BFA">
        <w:lastRenderedPageBreak/>
        <w:t xml:space="preserve">Централизованное теплоснабжение в </w:t>
      </w:r>
      <w:proofErr w:type="spellStart"/>
      <w:r w:rsidRPr="00E65BFA">
        <w:t>Курганенском</w:t>
      </w:r>
      <w:proofErr w:type="spellEnd"/>
      <w:r w:rsidRPr="00E65BFA">
        <w:t xml:space="preserve"> сельском поселении отсутствует.</w:t>
      </w:r>
    </w:p>
    <w:p w:rsidR="00E65BFA" w:rsidRPr="00E65BFA" w:rsidRDefault="00E65BFA" w:rsidP="00E65BFA">
      <w:pPr>
        <w:jc w:val="both"/>
      </w:pPr>
      <w:r w:rsidRPr="00E65BFA">
        <w:t xml:space="preserve">Индивидуальные источники тепловой энергии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  служат для отопления и горячего водоснабжения  индивидуального жилого фонда суммарной площадью 23 200м2.</w:t>
      </w:r>
    </w:p>
    <w:p w:rsidR="00E65BFA" w:rsidRPr="00E65BFA" w:rsidRDefault="00E65BFA" w:rsidP="00E65BFA">
      <w:pPr>
        <w:jc w:val="both"/>
      </w:pPr>
      <w:r w:rsidRPr="00E65BFA">
        <w:t>Для отопления жилого фонда население пользуется твердым топливом.</w:t>
      </w:r>
    </w:p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r w:rsidRPr="00E65BFA">
        <w:t>2.4. Характеристика существующего состояния системы электроснабжения</w:t>
      </w:r>
    </w:p>
    <w:p w:rsidR="00E65BFA" w:rsidRPr="00E65BFA" w:rsidRDefault="00E65BFA" w:rsidP="00E65BFA">
      <w:pPr>
        <w:jc w:val="both"/>
      </w:pPr>
      <w:r w:rsidRPr="00E65BFA">
        <w:t>Существующее положение</w:t>
      </w:r>
    </w:p>
    <w:p w:rsidR="00E65BFA" w:rsidRPr="00E65BFA" w:rsidRDefault="00E65BFA" w:rsidP="00E65BFA">
      <w:pPr>
        <w:jc w:val="both"/>
      </w:pPr>
      <w:r w:rsidRPr="00E65BFA">
        <w:t xml:space="preserve">В настоящее время централизованным электроснабжением охвачено 100 % территории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 Орловского района</w:t>
      </w:r>
      <w:r w:rsidR="002A70DE">
        <w:t xml:space="preserve"> </w:t>
      </w:r>
      <w:r w:rsidRPr="00E65BFA">
        <w:t>Ростовской области.</w:t>
      </w:r>
    </w:p>
    <w:p w:rsidR="00E65BFA" w:rsidRPr="00E65BFA" w:rsidRDefault="00E65BFA" w:rsidP="00E65BFA">
      <w:pPr>
        <w:jc w:val="both"/>
      </w:pPr>
      <w:r w:rsidRPr="00E65BFA">
        <w:t>Потребителями электроэнергии являются коммунально-бытовой и жилой сектор, строительство, транспорт, и сельскохозяйственное производство.</w:t>
      </w:r>
    </w:p>
    <w:p w:rsidR="00E65BFA" w:rsidRPr="00E65BFA" w:rsidRDefault="00E65BFA" w:rsidP="00E65BFA">
      <w:pPr>
        <w:jc w:val="both"/>
      </w:pPr>
      <w:r w:rsidRPr="00E65BFA">
        <w:t xml:space="preserve">Таблица № 4 –ПС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 Орловского района Ростовской области </w:t>
      </w:r>
    </w:p>
    <w:tbl>
      <w:tblPr>
        <w:tblW w:w="963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1995"/>
        <w:gridCol w:w="1407"/>
        <w:gridCol w:w="1348"/>
        <w:gridCol w:w="2479"/>
      </w:tblGrid>
      <w:tr w:rsidR="00E65BFA" w:rsidRPr="00E65BFA" w:rsidTr="00E65BFA">
        <w:trPr>
          <w:trHeight w:val="707"/>
        </w:trPr>
        <w:tc>
          <w:tcPr>
            <w:tcW w:w="2410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Название</w:t>
            </w:r>
            <w:r w:rsidR="002A70DE">
              <w:t xml:space="preserve"> </w:t>
            </w:r>
            <w:r w:rsidRPr="00E65BFA">
              <w:t>подстанции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Местоположение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Тип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proofErr w:type="spellStart"/>
            <w:r w:rsidRPr="00E65BFA">
              <w:t>Мощностьтрансформаторов</w:t>
            </w:r>
            <w:proofErr w:type="spellEnd"/>
            <w:r w:rsidRPr="00E65BFA">
              <w:t>,</w:t>
            </w:r>
          </w:p>
          <w:p w:rsidR="00E65BFA" w:rsidRPr="00E65BFA" w:rsidRDefault="00E65BFA" w:rsidP="00E65BFA">
            <w:pPr>
              <w:jc w:val="both"/>
            </w:pPr>
            <w:r w:rsidRPr="00E65BFA">
              <w:t>МВА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Текущий объем </w:t>
            </w:r>
            <w:proofErr w:type="spellStart"/>
            <w:proofErr w:type="gramStart"/>
            <w:r w:rsidRPr="00E65BFA">
              <w:t>сво-бодной</w:t>
            </w:r>
            <w:proofErr w:type="spellEnd"/>
            <w:proofErr w:type="gramEnd"/>
            <w:r w:rsidRPr="00E65BFA">
              <w:t xml:space="preserve"> мощности </w:t>
            </w:r>
            <w:proofErr w:type="spellStart"/>
            <w:r w:rsidRPr="00E65BFA">
              <w:t>сучетом</w:t>
            </w:r>
            <w:proofErr w:type="spellEnd"/>
            <w:r w:rsidRPr="00E65BFA">
              <w:t xml:space="preserve"> </w:t>
            </w:r>
            <w:proofErr w:type="spellStart"/>
            <w:r w:rsidRPr="00E65BFA">
              <w:t>присоеди-ненных</w:t>
            </w:r>
            <w:proofErr w:type="spellEnd"/>
            <w:r w:rsidR="002A70DE">
              <w:t xml:space="preserve"> </w:t>
            </w:r>
            <w:r w:rsidRPr="00E65BFA">
              <w:t>потребите-</w:t>
            </w:r>
          </w:p>
          <w:p w:rsidR="00E65BFA" w:rsidRPr="00E65BFA" w:rsidRDefault="00E65BFA" w:rsidP="00E65BFA">
            <w:pPr>
              <w:jc w:val="both"/>
            </w:pPr>
            <w:r w:rsidRPr="00E65BFA">
              <w:t>лей,</w:t>
            </w:r>
            <w:r w:rsidR="002A70DE">
              <w:t xml:space="preserve"> </w:t>
            </w:r>
            <w:r w:rsidRPr="00E65BFA">
              <w:t>МВА*</w:t>
            </w:r>
          </w:p>
        </w:tc>
      </w:tr>
      <w:tr w:rsidR="00E65BFA" w:rsidRPr="00E65BFA" w:rsidTr="00E65BFA">
        <w:trPr>
          <w:trHeight w:val="459"/>
        </w:trPr>
        <w:tc>
          <w:tcPr>
            <w:tcW w:w="2410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</w:tr>
    </w:tbl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  <w:rPr>
          <w:highlight w:val="yellow"/>
        </w:rPr>
      </w:pPr>
      <w:r w:rsidRPr="00E65BFA">
        <w:t>Таблица №5 – Список трансформаторных подстанций</w:t>
      </w:r>
    </w:p>
    <w:tbl>
      <w:tblPr>
        <w:tblW w:w="9649" w:type="dxa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4"/>
        <w:gridCol w:w="1720"/>
        <w:gridCol w:w="2722"/>
        <w:gridCol w:w="2435"/>
        <w:gridCol w:w="1388"/>
      </w:tblGrid>
      <w:tr w:rsidR="00E65BFA" w:rsidRPr="00E65BFA" w:rsidTr="00E65BFA">
        <w:trPr>
          <w:trHeight w:val="459"/>
        </w:trPr>
        <w:tc>
          <w:tcPr>
            <w:tcW w:w="1384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№ТП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Мощность</w:t>
            </w:r>
          </w:p>
          <w:p w:rsidR="00E65BFA" w:rsidRPr="00E65BFA" w:rsidRDefault="00E65BFA" w:rsidP="00E65BFA">
            <w:pPr>
              <w:jc w:val="both"/>
            </w:pPr>
            <w:proofErr w:type="spellStart"/>
            <w:r w:rsidRPr="00E65BFA">
              <w:t>тр-ракВА</w:t>
            </w:r>
            <w:proofErr w:type="spellEnd"/>
          </w:p>
        </w:tc>
        <w:tc>
          <w:tcPr>
            <w:tcW w:w="2722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Адрес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Балансовая</w:t>
            </w:r>
          </w:p>
          <w:p w:rsidR="00E65BFA" w:rsidRPr="00E65BFA" w:rsidRDefault="00E65BFA" w:rsidP="00E65BFA">
            <w:pPr>
              <w:jc w:val="both"/>
            </w:pPr>
            <w:r w:rsidRPr="00E65BFA">
              <w:t>принадлежность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Обслуживание</w:t>
            </w:r>
          </w:p>
        </w:tc>
      </w:tr>
      <w:tr w:rsidR="00E65BFA" w:rsidRPr="00E65BFA" w:rsidTr="00E65BFA">
        <w:trPr>
          <w:trHeight w:val="459"/>
        </w:trPr>
        <w:tc>
          <w:tcPr>
            <w:tcW w:w="1384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</w:tr>
    </w:tbl>
    <w:p w:rsidR="00E65BFA" w:rsidRPr="00E65BFA" w:rsidRDefault="00E65BFA" w:rsidP="00E65BFA">
      <w:pPr>
        <w:jc w:val="both"/>
        <w:rPr>
          <w:highlight w:val="yellow"/>
        </w:rPr>
      </w:pPr>
    </w:p>
    <w:p w:rsidR="00E65BFA" w:rsidRPr="00E65BFA" w:rsidRDefault="00E65BFA" w:rsidP="00E65BFA">
      <w:pPr>
        <w:jc w:val="both"/>
      </w:pPr>
      <w:r w:rsidRPr="00E65BFA">
        <w:t xml:space="preserve">Таблица №6 - Тарифы для населения на электроэнергию в </w:t>
      </w:r>
      <w:proofErr w:type="spellStart"/>
      <w:r w:rsidRPr="00E65BFA">
        <w:t>Курганенском</w:t>
      </w:r>
      <w:proofErr w:type="spellEnd"/>
      <w:r w:rsidRPr="00E65BFA">
        <w:t xml:space="preserve"> сельском поселении Орловского района Ростовской области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246"/>
        <w:gridCol w:w="1701"/>
        <w:gridCol w:w="4800"/>
      </w:tblGrid>
      <w:tr w:rsidR="00E65BFA" w:rsidRPr="00E65BFA" w:rsidTr="00E65BFA">
        <w:tc>
          <w:tcPr>
            <w:tcW w:w="3246" w:type="dxa"/>
          </w:tcPr>
          <w:p w:rsidR="00E65BFA" w:rsidRPr="00E65BFA" w:rsidRDefault="00E65BFA" w:rsidP="00E65BFA">
            <w:pPr>
              <w:jc w:val="both"/>
            </w:pPr>
            <w:r w:rsidRPr="00E65BFA">
              <w:t>Показатели</w:t>
            </w:r>
          </w:p>
        </w:tc>
        <w:tc>
          <w:tcPr>
            <w:tcW w:w="1701" w:type="dxa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Ед. </w:t>
            </w:r>
            <w:proofErr w:type="spellStart"/>
            <w:r w:rsidRPr="00E65BFA">
              <w:t>изм</w:t>
            </w:r>
            <w:proofErr w:type="spellEnd"/>
            <w:r w:rsidRPr="00E65BFA">
              <w:t>.</w:t>
            </w:r>
          </w:p>
        </w:tc>
        <w:tc>
          <w:tcPr>
            <w:tcW w:w="480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2023</w:t>
            </w:r>
          </w:p>
        </w:tc>
      </w:tr>
      <w:tr w:rsidR="00E65BFA" w:rsidRPr="00E65BFA" w:rsidTr="00E65BFA">
        <w:tc>
          <w:tcPr>
            <w:tcW w:w="9747" w:type="dxa"/>
            <w:gridSpan w:val="3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Электроэнергия </w:t>
            </w:r>
          </w:p>
        </w:tc>
      </w:tr>
      <w:tr w:rsidR="00E65BFA" w:rsidRPr="00E65BFA" w:rsidTr="00E65BFA">
        <w:tc>
          <w:tcPr>
            <w:tcW w:w="324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Тариф </w:t>
            </w:r>
            <w:proofErr w:type="spellStart"/>
            <w:r w:rsidRPr="00E65BFA">
              <w:t>одноставочный</w:t>
            </w:r>
            <w:proofErr w:type="spellEnd"/>
          </w:p>
        </w:tc>
        <w:tc>
          <w:tcPr>
            <w:tcW w:w="1701" w:type="dxa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за 1 </w:t>
            </w:r>
            <w:proofErr w:type="spellStart"/>
            <w:r w:rsidRPr="00E65BFA">
              <w:t>кВт</w:t>
            </w:r>
            <w:proofErr w:type="gramStart"/>
            <w:r w:rsidRPr="00E65BFA">
              <w:t>.ч</w:t>
            </w:r>
            <w:proofErr w:type="spellEnd"/>
            <w:proofErr w:type="gramEnd"/>
            <w:r w:rsidRPr="00E65BFA">
              <w:t xml:space="preserve">, </w:t>
            </w:r>
          </w:p>
          <w:p w:rsidR="00E65BFA" w:rsidRPr="00E65BFA" w:rsidRDefault="00E65BFA" w:rsidP="00E65BFA">
            <w:pPr>
              <w:jc w:val="both"/>
            </w:pPr>
            <w:r w:rsidRPr="00E65BFA">
              <w:t>с НД</w:t>
            </w:r>
          </w:p>
        </w:tc>
        <w:tc>
          <w:tcPr>
            <w:tcW w:w="480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5,54</w:t>
            </w:r>
          </w:p>
        </w:tc>
      </w:tr>
      <w:tr w:rsidR="00E65BFA" w:rsidRPr="00E65BFA" w:rsidTr="00E65BFA">
        <w:tc>
          <w:tcPr>
            <w:tcW w:w="324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Решение о принятом тарифе №, дата</w:t>
            </w:r>
          </w:p>
        </w:tc>
        <w:tc>
          <w:tcPr>
            <w:tcW w:w="1701" w:type="dxa"/>
          </w:tcPr>
          <w:p w:rsidR="00E65BFA" w:rsidRPr="00E65BFA" w:rsidRDefault="00E65BFA" w:rsidP="00E65BFA">
            <w:pPr>
              <w:jc w:val="both"/>
            </w:pPr>
            <w:r w:rsidRPr="00E65BFA">
              <w:t> </w:t>
            </w:r>
          </w:p>
        </w:tc>
        <w:tc>
          <w:tcPr>
            <w:tcW w:w="4800" w:type="dxa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Постановление №68/5 Региональной службы по тарифам Ростовской области от 28.11.2022г. «Об установлении цен (тарифов) на электрическую энергию для населения и приравненных к нему категорий потребителей по Ростовской области». </w:t>
            </w:r>
          </w:p>
        </w:tc>
      </w:tr>
      <w:tr w:rsidR="00E65BFA" w:rsidRPr="00E65BFA" w:rsidTr="00E65BFA">
        <w:tc>
          <w:tcPr>
            <w:tcW w:w="324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lastRenderedPageBreak/>
              <w:t>Сроки действия тарифа</w:t>
            </w:r>
          </w:p>
        </w:tc>
        <w:tc>
          <w:tcPr>
            <w:tcW w:w="1701" w:type="dxa"/>
          </w:tcPr>
          <w:p w:rsidR="00E65BFA" w:rsidRPr="00E65BFA" w:rsidRDefault="00E65BFA" w:rsidP="00E65BFA">
            <w:pPr>
              <w:jc w:val="both"/>
            </w:pPr>
            <w:r w:rsidRPr="00E65BFA">
              <w:t> </w:t>
            </w:r>
          </w:p>
        </w:tc>
        <w:tc>
          <w:tcPr>
            <w:tcW w:w="4800" w:type="dxa"/>
          </w:tcPr>
          <w:p w:rsidR="00E65BFA" w:rsidRPr="00E65BFA" w:rsidRDefault="00E65BFA" w:rsidP="00E65BFA">
            <w:pPr>
              <w:jc w:val="both"/>
            </w:pPr>
            <w:r w:rsidRPr="00E65BFA">
              <w:t>с  01.12.2022 до 31.12.2023</w:t>
            </w:r>
          </w:p>
        </w:tc>
      </w:tr>
    </w:tbl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r w:rsidRPr="00E65BFA">
        <w:t>2.5. Характеристика существующего состояния системы газоснабжения</w:t>
      </w:r>
    </w:p>
    <w:p w:rsidR="00E65BFA" w:rsidRPr="00E65BFA" w:rsidRDefault="00E65BFA" w:rsidP="00E65BFA">
      <w:pPr>
        <w:jc w:val="both"/>
      </w:pPr>
      <w:r w:rsidRPr="00E65BFA">
        <w:t>Существующее положение</w:t>
      </w:r>
    </w:p>
    <w:p w:rsidR="00E65BFA" w:rsidRPr="00E65BFA" w:rsidRDefault="00E65BFA" w:rsidP="00E65BFA">
      <w:pPr>
        <w:jc w:val="both"/>
      </w:pPr>
      <w:r w:rsidRPr="00E65BFA">
        <w:t xml:space="preserve">В </w:t>
      </w:r>
      <w:proofErr w:type="spellStart"/>
      <w:r w:rsidRPr="00E65BFA">
        <w:t>Курганенском</w:t>
      </w:r>
      <w:proofErr w:type="spellEnd"/>
      <w:r w:rsidRPr="00E65BFA">
        <w:t xml:space="preserve"> сельском поселении   централизованное газоснабжение отсутствует. Население для приготовления пищи пользуется газовыми баллонами.</w:t>
      </w:r>
    </w:p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r w:rsidRPr="00E65BFA">
        <w:t>Таблица № 7-Характеристики газораспределительных пунктов</w:t>
      </w:r>
    </w:p>
    <w:tbl>
      <w:tblPr>
        <w:tblW w:w="95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755"/>
        <w:gridCol w:w="2253"/>
        <w:gridCol w:w="1535"/>
        <w:gridCol w:w="1990"/>
      </w:tblGrid>
      <w:tr w:rsidR="00E65BFA" w:rsidRPr="00E65BFA" w:rsidTr="00E65BFA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ШРП (название)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Местоположение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Давление</w:t>
            </w:r>
          </w:p>
          <w:p w:rsidR="00E65BFA" w:rsidRPr="00E65BFA" w:rsidRDefault="00E65BFA" w:rsidP="00E65BFA">
            <w:pPr>
              <w:jc w:val="both"/>
            </w:pPr>
            <w:r w:rsidRPr="00E65BFA">
              <w:t>на входе/выходе, МПа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Производительность м3/час</w:t>
            </w:r>
          </w:p>
        </w:tc>
      </w:tr>
      <w:tr w:rsidR="00E65BFA" w:rsidRPr="00E65BFA" w:rsidTr="00E65BFA">
        <w:trPr>
          <w:trHeight w:val="292"/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</w:tr>
    </w:tbl>
    <w:p w:rsidR="00E65BFA" w:rsidRPr="00E65BFA" w:rsidRDefault="00E65BFA" w:rsidP="00E65BFA">
      <w:pPr>
        <w:jc w:val="both"/>
        <w:rPr>
          <w:highlight w:val="yellow"/>
        </w:rPr>
      </w:pPr>
    </w:p>
    <w:p w:rsidR="00E65BFA" w:rsidRPr="00E65BFA" w:rsidRDefault="00E65BFA" w:rsidP="00E65BFA">
      <w:pPr>
        <w:jc w:val="both"/>
      </w:pPr>
      <w:r w:rsidRPr="00E65BFA">
        <w:t>Таблица№8 -Характеристики сетей газопровода</w:t>
      </w:r>
    </w:p>
    <w:tbl>
      <w:tblPr>
        <w:tblW w:w="9523" w:type="dxa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7"/>
        <w:gridCol w:w="2102"/>
        <w:gridCol w:w="1964"/>
        <w:gridCol w:w="1338"/>
        <w:gridCol w:w="1448"/>
        <w:gridCol w:w="1134"/>
      </w:tblGrid>
      <w:tr w:rsidR="00E65BFA" w:rsidRPr="00E65BFA" w:rsidTr="00E65BFA">
        <w:trPr>
          <w:trHeight w:val="1150"/>
        </w:trPr>
        <w:tc>
          <w:tcPr>
            <w:tcW w:w="1537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proofErr w:type="gramStart"/>
            <w:r w:rsidRPr="00E65BFA">
              <w:t>Наименование газопровода (высокое,</w:t>
            </w:r>
            <w:proofErr w:type="gramEnd"/>
          </w:p>
          <w:p w:rsidR="00E65BFA" w:rsidRPr="00E65BFA" w:rsidRDefault="00E65BFA" w:rsidP="00E65BFA">
            <w:pPr>
              <w:jc w:val="both"/>
            </w:pPr>
            <w:r w:rsidRPr="00E65BFA">
              <w:t xml:space="preserve">среднее, </w:t>
            </w:r>
            <w:proofErr w:type="spellStart"/>
            <w:proofErr w:type="gramStart"/>
            <w:r w:rsidRPr="00E65BFA">
              <w:t>низ-кое</w:t>
            </w:r>
            <w:proofErr w:type="spellEnd"/>
            <w:proofErr w:type="gramEnd"/>
            <w:r w:rsidRPr="00E65BFA">
              <w:t>)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  <w:p w:rsidR="00E65BFA" w:rsidRPr="00E65BFA" w:rsidRDefault="00E65BFA" w:rsidP="00E65BFA">
            <w:pPr>
              <w:jc w:val="both"/>
            </w:pPr>
            <w:r w:rsidRPr="00E65BFA">
              <w:t xml:space="preserve">Место расположения трассы (город, </w:t>
            </w:r>
            <w:proofErr w:type="spellStart"/>
            <w:proofErr w:type="gramStart"/>
            <w:r w:rsidRPr="00E65BFA">
              <w:t>посе-лок</w:t>
            </w:r>
            <w:proofErr w:type="spellEnd"/>
            <w:proofErr w:type="gramEnd"/>
            <w:r w:rsidRPr="00E65BFA">
              <w:t>, деревня)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Диаметр, </w:t>
            </w:r>
            <w:proofErr w:type="gramStart"/>
            <w:r w:rsidRPr="00E65BFA">
              <w:t>мм</w:t>
            </w:r>
            <w:proofErr w:type="gramEnd"/>
          </w:p>
        </w:tc>
        <w:tc>
          <w:tcPr>
            <w:tcW w:w="1338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  <w:p w:rsidR="00E65BFA" w:rsidRPr="00E65BFA" w:rsidRDefault="00E65BFA" w:rsidP="00E65BFA">
            <w:pPr>
              <w:jc w:val="both"/>
            </w:pPr>
            <w:r w:rsidRPr="00E65BFA">
              <w:t xml:space="preserve">Давление в </w:t>
            </w:r>
            <w:proofErr w:type="spellStart"/>
            <w:r w:rsidRPr="00E65BFA">
              <w:t>газопроводе</w:t>
            </w:r>
            <w:proofErr w:type="gramStart"/>
            <w:r w:rsidRPr="00E65BFA">
              <w:t>,М</w:t>
            </w:r>
            <w:proofErr w:type="gramEnd"/>
            <w:r w:rsidRPr="00E65BFA">
              <w:t>Па</w:t>
            </w:r>
            <w:proofErr w:type="spellEnd"/>
          </w:p>
        </w:tc>
        <w:tc>
          <w:tcPr>
            <w:tcW w:w="1448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proofErr w:type="spellStart"/>
            <w:proofErr w:type="gramStart"/>
            <w:r w:rsidRPr="00E65BFA">
              <w:t>Протяжен-ность</w:t>
            </w:r>
            <w:proofErr w:type="spellEnd"/>
            <w:proofErr w:type="gramEnd"/>
            <w:r w:rsidRPr="00E65BFA">
              <w:t>,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  <w:p w:rsidR="00E65BFA" w:rsidRPr="00E65BFA" w:rsidRDefault="00E65BFA" w:rsidP="00E65BFA">
            <w:pPr>
              <w:jc w:val="both"/>
            </w:pPr>
            <w:r w:rsidRPr="00E65BFA">
              <w:t>Размещени</w:t>
            </w:r>
            <w:proofErr w:type="gramStart"/>
            <w:r w:rsidRPr="00E65BFA">
              <w:t>е(</w:t>
            </w:r>
            <w:proofErr w:type="spellStart"/>
            <w:proofErr w:type="gramEnd"/>
            <w:r w:rsidRPr="00E65BFA">
              <w:t>надземное,подземное</w:t>
            </w:r>
            <w:proofErr w:type="spellEnd"/>
            <w:r w:rsidRPr="00E65BFA">
              <w:t>)</w:t>
            </w:r>
          </w:p>
        </w:tc>
      </w:tr>
      <w:tr w:rsidR="00E65BFA" w:rsidRPr="00E65BFA" w:rsidTr="00E65BFA">
        <w:trPr>
          <w:trHeight w:val="230"/>
        </w:trPr>
        <w:tc>
          <w:tcPr>
            <w:tcW w:w="1537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Сеть газопровода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Курганенское сельское поселение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</w:tr>
    </w:tbl>
    <w:p w:rsidR="00E65BFA" w:rsidRPr="00E65BFA" w:rsidRDefault="00E65BFA" w:rsidP="00E65BFA">
      <w:pPr>
        <w:jc w:val="both"/>
      </w:pPr>
      <w:r w:rsidRPr="00E65BFA">
        <w:t xml:space="preserve">Газ используется на коммунально-бытовые нужды, нужды предприятий, а также нужды населения (отопление, приготовление горячей воды, </w:t>
      </w:r>
      <w:proofErr w:type="spellStart"/>
      <w:r w:rsidRPr="00E65BFA">
        <w:t>пищеприготовление</w:t>
      </w:r>
      <w:proofErr w:type="spellEnd"/>
      <w:r w:rsidRPr="00E65BFA">
        <w:t>).</w:t>
      </w:r>
    </w:p>
    <w:p w:rsidR="00E65BFA" w:rsidRPr="00E65BFA" w:rsidRDefault="00E65BFA" w:rsidP="00E65BFA">
      <w:pPr>
        <w:jc w:val="both"/>
      </w:pPr>
      <w:r w:rsidRPr="00E65BFA">
        <w:t>Таблица №9 - Розничная цена на газ, реализуемый населению</w:t>
      </w:r>
    </w:p>
    <w:tbl>
      <w:tblPr>
        <w:tblW w:w="949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409"/>
        <w:gridCol w:w="1862"/>
        <w:gridCol w:w="5226"/>
      </w:tblGrid>
      <w:tr w:rsidR="00E65BFA" w:rsidRPr="00E65BFA" w:rsidTr="00E65BFA">
        <w:tc>
          <w:tcPr>
            <w:tcW w:w="2409" w:type="dxa"/>
          </w:tcPr>
          <w:p w:rsidR="00E65BFA" w:rsidRPr="00E65BFA" w:rsidRDefault="00E65BFA" w:rsidP="00E65BFA">
            <w:pPr>
              <w:jc w:val="both"/>
            </w:pPr>
            <w:r w:rsidRPr="00E65BFA">
              <w:t>Показатели</w:t>
            </w:r>
          </w:p>
        </w:tc>
        <w:tc>
          <w:tcPr>
            <w:tcW w:w="18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Ед. </w:t>
            </w:r>
            <w:proofErr w:type="spellStart"/>
            <w:r w:rsidRPr="00E65BFA">
              <w:t>изм</w:t>
            </w:r>
            <w:proofErr w:type="spellEnd"/>
            <w:r w:rsidRPr="00E65BFA">
              <w:t>.</w:t>
            </w:r>
          </w:p>
        </w:tc>
        <w:tc>
          <w:tcPr>
            <w:tcW w:w="522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2023 г</w:t>
            </w:r>
          </w:p>
        </w:tc>
      </w:tr>
      <w:tr w:rsidR="00E65BFA" w:rsidRPr="00E65BFA" w:rsidTr="00E65BFA">
        <w:tc>
          <w:tcPr>
            <w:tcW w:w="9497" w:type="dxa"/>
            <w:gridSpan w:val="3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Газоснабжение </w:t>
            </w:r>
          </w:p>
        </w:tc>
      </w:tr>
      <w:tr w:rsidR="00E65BFA" w:rsidRPr="00E65BFA" w:rsidTr="00E65BFA">
        <w:tc>
          <w:tcPr>
            <w:tcW w:w="240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Тариф</w:t>
            </w:r>
          </w:p>
        </w:tc>
        <w:tc>
          <w:tcPr>
            <w:tcW w:w="1862" w:type="dxa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за 1 м3, </w:t>
            </w:r>
          </w:p>
          <w:p w:rsidR="00E65BFA" w:rsidRPr="00E65BFA" w:rsidRDefault="00E65BFA" w:rsidP="00E65BFA">
            <w:pPr>
              <w:jc w:val="both"/>
            </w:pPr>
            <w:r w:rsidRPr="00E65BFA">
              <w:t>с НДС</w:t>
            </w:r>
          </w:p>
        </w:tc>
        <w:tc>
          <w:tcPr>
            <w:tcW w:w="5226" w:type="dxa"/>
            <w:vAlign w:val="center"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  <w:r w:rsidRPr="00E65BFA">
              <w:t>7,5</w:t>
            </w:r>
          </w:p>
        </w:tc>
      </w:tr>
      <w:tr w:rsidR="00E65BFA" w:rsidRPr="00E65BFA" w:rsidTr="00E65BFA">
        <w:tc>
          <w:tcPr>
            <w:tcW w:w="2409" w:type="dxa"/>
          </w:tcPr>
          <w:p w:rsidR="00E65BFA" w:rsidRPr="00E65BFA" w:rsidRDefault="00E65BFA" w:rsidP="00E65BFA">
            <w:pPr>
              <w:jc w:val="both"/>
            </w:pPr>
            <w:r w:rsidRPr="00E65BFA">
              <w:t>Решение о принятом тарифе №, дата</w:t>
            </w:r>
          </w:p>
        </w:tc>
        <w:tc>
          <w:tcPr>
            <w:tcW w:w="1862" w:type="dxa"/>
          </w:tcPr>
          <w:p w:rsidR="00E65BFA" w:rsidRPr="00E65BFA" w:rsidRDefault="00E65BFA" w:rsidP="00E65BFA">
            <w:pPr>
              <w:jc w:val="both"/>
            </w:pPr>
            <w:r w:rsidRPr="00E65BFA">
              <w:t> </w:t>
            </w:r>
          </w:p>
        </w:tc>
        <w:tc>
          <w:tcPr>
            <w:tcW w:w="5226" w:type="dxa"/>
            <w:vAlign w:val="center"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  <w:r w:rsidRPr="00E65BFA">
              <w:t>Постановление Региональной службы по тарифам Ростовской области от 22.11.2022 № 65/2 «Об установлении розничной цены на природный газ, реализуемый населению Ростовской области»</w:t>
            </w:r>
          </w:p>
        </w:tc>
      </w:tr>
      <w:tr w:rsidR="00E65BFA" w:rsidRPr="00E65BFA" w:rsidTr="00E65BFA">
        <w:tc>
          <w:tcPr>
            <w:tcW w:w="2409" w:type="dxa"/>
          </w:tcPr>
          <w:p w:rsidR="00E65BFA" w:rsidRPr="00E65BFA" w:rsidRDefault="00E65BFA" w:rsidP="00E65BFA">
            <w:pPr>
              <w:jc w:val="both"/>
            </w:pPr>
            <w:r w:rsidRPr="00E65BFA">
              <w:t>Сроки действия тарифа</w:t>
            </w:r>
          </w:p>
        </w:tc>
        <w:tc>
          <w:tcPr>
            <w:tcW w:w="1862" w:type="dxa"/>
          </w:tcPr>
          <w:p w:rsidR="00E65BFA" w:rsidRPr="00E65BFA" w:rsidRDefault="00E65BFA" w:rsidP="00E65BFA">
            <w:pPr>
              <w:jc w:val="both"/>
            </w:pPr>
            <w:r w:rsidRPr="00E65BFA">
              <w:t> </w:t>
            </w:r>
          </w:p>
        </w:tc>
        <w:tc>
          <w:tcPr>
            <w:tcW w:w="522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 01.12.2022 по 01.12.2023</w:t>
            </w:r>
          </w:p>
        </w:tc>
      </w:tr>
    </w:tbl>
    <w:p w:rsidR="00E65BFA" w:rsidRPr="00E65BFA" w:rsidRDefault="00E65BFA" w:rsidP="00E65BFA">
      <w:pPr>
        <w:jc w:val="both"/>
      </w:pPr>
      <w:r w:rsidRPr="00E65BFA">
        <w:t>2.6. Характеристика существующей системы сбора и вывоза твердых коммунальных отходов</w:t>
      </w:r>
    </w:p>
    <w:p w:rsidR="00E65BFA" w:rsidRPr="00E65BFA" w:rsidRDefault="00E65BFA" w:rsidP="00E65BFA">
      <w:pPr>
        <w:jc w:val="both"/>
      </w:pPr>
      <w:r w:rsidRPr="00E65BFA">
        <w:lastRenderedPageBreak/>
        <w:t xml:space="preserve">В </w:t>
      </w:r>
      <w:proofErr w:type="spellStart"/>
      <w:r w:rsidRPr="00E65BFA">
        <w:t>Курганенском</w:t>
      </w:r>
      <w:proofErr w:type="spellEnd"/>
      <w:r w:rsidRPr="00E65BFA">
        <w:t xml:space="preserve"> сельском поселении Орловского района Ростовской области вывоз ТКО осуществляет ООО «</w:t>
      </w:r>
      <w:proofErr w:type="spellStart"/>
      <w:r w:rsidRPr="00E65BFA">
        <w:t>Эко-Центр</w:t>
      </w:r>
      <w:proofErr w:type="spellEnd"/>
      <w:r w:rsidRPr="00E65BFA">
        <w:t>».</w:t>
      </w:r>
    </w:p>
    <w:p w:rsidR="00E65BFA" w:rsidRPr="00E65BFA" w:rsidRDefault="00E65BFA" w:rsidP="00E65BFA">
      <w:pPr>
        <w:jc w:val="both"/>
      </w:pPr>
      <w:r w:rsidRPr="00E65BFA">
        <w:t>Вывоз мусора из контейнеров накопителей осуществляется на основании условий заключенных Договоров и санитарных норм.</w:t>
      </w:r>
    </w:p>
    <w:p w:rsidR="00E65BFA" w:rsidRPr="00E65BFA" w:rsidRDefault="00E65BFA" w:rsidP="00E65BFA">
      <w:pPr>
        <w:jc w:val="both"/>
      </w:pPr>
      <w:r w:rsidRPr="00E65BFA">
        <w:t>Данные о существующих контейнерных площадках отсутствуют.</w:t>
      </w:r>
    </w:p>
    <w:p w:rsidR="00E65BFA" w:rsidRPr="00E65BFA" w:rsidRDefault="00E65BFA" w:rsidP="00E65BFA">
      <w:pPr>
        <w:jc w:val="both"/>
      </w:pPr>
      <w:r w:rsidRPr="00E65BFA">
        <w:t>Исходными данными для планирования количества подлежащих удалению отходов являются нормы накопления коммунальных отходов,</w:t>
      </w:r>
      <w:r w:rsidR="002A70DE">
        <w:t xml:space="preserve"> </w:t>
      </w:r>
      <w:r w:rsidRPr="00E65BFA">
        <w:t>определяемые для населения, а также для учреждений и предприятий общественного и культурного назначения. Нормы накопления ТКО утверждены Приказом Министерства энергетики и жилищно-коммунального хозяйства Ростовской области</w:t>
      </w:r>
      <w:r w:rsidR="002A70DE">
        <w:t xml:space="preserve"> </w:t>
      </w:r>
      <w:r w:rsidRPr="00E65BFA">
        <w:t>№ 2 от 8.02.2018 г. "Об</w:t>
      </w:r>
      <w:r w:rsidR="002A70DE">
        <w:t xml:space="preserve"> </w:t>
      </w:r>
      <w:r w:rsidRPr="00E65BFA">
        <w:t>утверждении</w:t>
      </w:r>
      <w:r w:rsidR="002A70DE">
        <w:t xml:space="preserve"> </w:t>
      </w:r>
      <w:r w:rsidRPr="00E65BFA">
        <w:t>нормативов твердых коммунальных отходов на территории Ростовской области".</w:t>
      </w:r>
    </w:p>
    <w:p w:rsidR="00E65BFA" w:rsidRPr="00E65BFA" w:rsidRDefault="00E65BFA" w:rsidP="00E65BFA">
      <w:pPr>
        <w:jc w:val="both"/>
      </w:pPr>
      <w:r w:rsidRPr="00E65BFA">
        <w:t xml:space="preserve">Таблица № 10 - Перспективный объем образования ТКО  </w:t>
      </w:r>
    </w:p>
    <w:tbl>
      <w:tblPr>
        <w:tblW w:w="963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2404"/>
        <w:gridCol w:w="1547"/>
        <w:gridCol w:w="1547"/>
        <w:gridCol w:w="1306"/>
        <w:gridCol w:w="1476"/>
        <w:gridCol w:w="1359"/>
      </w:tblGrid>
      <w:tr w:rsidR="00E65BFA" w:rsidRPr="00E65BFA" w:rsidTr="00E65BFA">
        <w:trPr>
          <w:trHeight w:val="1201"/>
        </w:trPr>
        <w:tc>
          <w:tcPr>
            <w:tcW w:w="2404" w:type="dxa"/>
            <w:vMerge w:val="restart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Наименование объекта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Единица измерения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Количество единиц</w:t>
            </w:r>
          </w:p>
          <w:p w:rsidR="00E65BFA" w:rsidRPr="00E65BFA" w:rsidRDefault="00E65BFA" w:rsidP="00E65BFA">
            <w:pPr>
              <w:jc w:val="both"/>
            </w:pPr>
            <w:proofErr w:type="spellStart"/>
            <w:proofErr w:type="gramStart"/>
            <w:r w:rsidRPr="00E65BFA">
              <w:t>сущ</w:t>
            </w:r>
            <w:proofErr w:type="spellEnd"/>
            <w:proofErr w:type="gramEnd"/>
            <w:r w:rsidRPr="00E65BFA">
              <w:t>/</w:t>
            </w:r>
          </w:p>
          <w:p w:rsidR="00E65BFA" w:rsidRPr="00E65BFA" w:rsidRDefault="00E65BFA" w:rsidP="00E65BFA">
            <w:pPr>
              <w:jc w:val="both"/>
            </w:pPr>
            <w:proofErr w:type="spellStart"/>
            <w:r w:rsidRPr="00E65BFA">
              <w:t>перспек</w:t>
            </w:r>
            <w:proofErr w:type="spellEnd"/>
            <w:r w:rsidRPr="00E65BFA">
              <w:t>.</w:t>
            </w:r>
          </w:p>
        </w:tc>
        <w:tc>
          <w:tcPr>
            <w:tcW w:w="1306" w:type="dxa"/>
          </w:tcPr>
          <w:p w:rsidR="00E65BFA" w:rsidRPr="00E65BFA" w:rsidRDefault="00E65BFA" w:rsidP="00E65BFA">
            <w:pPr>
              <w:jc w:val="both"/>
            </w:pPr>
            <w:r w:rsidRPr="00E65BFA">
              <w:t>Утвержденная норма накопления ТКО</w:t>
            </w:r>
          </w:p>
        </w:tc>
        <w:tc>
          <w:tcPr>
            <w:tcW w:w="2835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Годовой объем образования ТКО, м3/год</w:t>
            </w:r>
          </w:p>
        </w:tc>
      </w:tr>
      <w:tr w:rsidR="00E65BFA" w:rsidRPr="00E65BFA" w:rsidTr="00E65BFA">
        <w:tc>
          <w:tcPr>
            <w:tcW w:w="2404" w:type="dxa"/>
            <w:vMerge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547" w:type="dxa"/>
            <w:vMerge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547" w:type="dxa"/>
            <w:vMerge/>
            <w:shd w:val="clear" w:color="auto" w:fill="auto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306" w:type="dxa"/>
          </w:tcPr>
          <w:p w:rsidR="00E65BFA" w:rsidRPr="00E65BFA" w:rsidRDefault="00E65BFA" w:rsidP="00E65BFA">
            <w:pPr>
              <w:jc w:val="both"/>
            </w:pPr>
            <w:r w:rsidRPr="00E65BFA">
              <w:t>м3/год</w:t>
            </w:r>
          </w:p>
        </w:tc>
        <w:tc>
          <w:tcPr>
            <w:tcW w:w="1476" w:type="dxa"/>
          </w:tcPr>
          <w:p w:rsidR="00E65BFA" w:rsidRPr="00E65BFA" w:rsidRDefault="00E65BFA" w:rsidP="00E65BFA">
            <w:pPr>
              <w:jc w:val="both"/>
            </w:pPr>
            <w:r w:rsidRPr="00E65BFA">
              <w:t>Сущ.</w:t>
            </w:r>
          </w:p>
        </w:tc>
        <w:tc>
          <w:tcPr>
            <w:tcW w:w="1359" w:type="dxa"/>
          </w:tcPr>
          <w:p w:rsidR="00E65BFA" w:rsidRPr="00E65BFA" w:rsidRDefault="00E65BFA" w:rsidP="00E65BFA">
            <w:pPr>
              <w:jc w:val="both"/>
            </w:pPr>
            <w:proofErr w:type="spellStart"/>
            <w:r w:rsidRPr="00E65BFA">
              <w:t>Персп</w:t>
            </w:r>
            <w:proofErr w:type="spellEnd"/>
            <w:r w:rsidRPr="00E65BFA">
              <w:t>.</w:t>
            </w:r>
          </w:p>
        </w:tc>
      </w:tr>
      <w:tr w:rsidR="00E65BFA" w:rsidRPr="00E65BFA" w:rsidTr="00E65BFA">
        <w:tc>
          <w:tcPr>
            <w:tcW w:w="2404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Индивидуальные жилые  дома 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 прожив.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980/980</w:t>
            </w:r>
          </w:p>
        </w:tc>
        <w:tc>
          <w:tcPr>
            <w:tcW w:w="130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1,86</w:t>
            </w:r>
          </w:p>
        </w:tc>
        <w:tc>
          <w:tcPr>
            <w:tcW w:w="147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1822,8</w:t>
            </w:r>
          </w:p>
        </w:tc>
        <w:tc>
          <w:tcPr>
            <w:tcW w:w="13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1822,8</w:t>
            </w:r>
          </w:p>
        </w:tc>
      </w:tr>
      <w:tr w:rsidR="00E65BFA" w:rsidRPr="00E65BFA" w:rsidTr="00E65BFA">
        <w:tc>
          <w:tcPr>
            <w:tcW w:w="2404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Организации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306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7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364,6</w:t>
            </w:r>
          </w:p>
        </w:tc>
        <w:tc>
          <w:tcPr>
            <w:tcW w:w="13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364,6</w:t>
            </w:r>
          </w:p>
        </w:tc>
      </w:tr>
      <w:tr w:rsidR="00E65BFA" w:rsidRPr="00E65BFA" w:rsidTr="00E65BFA">
        <w:tc>
          <w:tcPr>
            <w:tcW w:w="2404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Итого: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306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7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2187,4</w:t>
            </w:r>
          </w:p>
        </w:tc>
        <w:tc>
          <w:tcPr>
            <w:tcW w:w="13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2187,4</w:t>
            </w:r>
          </w:p>
        </w:tc>
      </w:tr>
    </w:tbl>
    <w:p w:rsidR="00E65BFA" w:rsidRPr="00E65BFA" w:rsidRDefault="00E65BFA" w:rsidP="00E65BFA">
      <w:pPr>
        <w:jc w:val="both"/>
        <w:rPr>
          <w:highlight w:val="yellow"/>
        </w:rPr>
      </w:pPr>
    </w:p>
    <w:p w:rsidR="00E65BFA" w:rsidRPr="00E65BFA" w:rsidRDefault="00E65BFA" w:rsidP="00E65BFA">
      <w:pPr>
        <w:jc w:val="both"/>
      </w:pPr>
      <w:r w:rsidRPr="00E65BFA">
        <w:t>Определение необходимого количества контейнеров для ТКО.</w:t>
      </w:r>
    </w:p>
    <w:p w:rsidR="00E65BFA" w:rsidRPr="00E65BFA" w:rsidRDefault="00E65BFA" w:rsidP="00E65BFA">
      <w:pPr>
        <w:jc w:val="both"/>
      </w:pPr>
      <w:r w:rsidRPr="00E65BFA">
        <w:t xml:space="preserve"> Расчет производим по формуле: </w:t>
      </w:r>
    </w:p>
    <w:p w:rsidR="00E65BFA" w:rsidRPr="00E65BFA" w:rsidRDefault="00E65BFA" w:rsidP="00E65BFA">
      <w:pPr>
        <w:jc w:val="both"/>
      </w:pPr>
      <w:r w:rsidRPr="00E65BFA">
        <w:t xml:space="preserve">N = (H * </w:t>
      </w:r>
      <w:proofErr w:type="spellStart"/>
      <w:r w:rsidRPr="00E65BFA">
        <w:t>m</w:t>
      </w:r>
      <w:proofErr w:type="spellEnd"/>
      <w:r w:rsidRPr="00E65BFA">
        <w:t xml:space="preserve"> * K4) / (</w:t>
      </w:r>
      <w:proofErr w:type="spellStart"/>
      <w:r w:rsidRPr="00E65BFA">
        <w:t>Vk</w:t>
      </w:r>
      <w:proofErr w:type="spellEnd"/>
      <w:r w:rsidRPr="00E65BFA">
        <w:t xml:space="preserve"> * К</w:t>
      </w:r>
      <w:proofErr w:type="gramStart"/>
      <w:r w:rsidRPr="00E65BFA">
        <w:t>6</w:t>
      </w:r>
      <w:proofErr w:type="gramEnd"/>
      <w:r w:rsidRPr="00E65BFA">
        <w:t>), где</w:t>
      </w:r>
    </w:p>
    <w:p w:rsidR="00E65BFA" w:rsidRPr="00E65BFA" w:rsidRDefault="00E65BFA" w:rsidP="00E65BFA">
      <w:pPr>
        <w:jc w:val="both"/>
      </w:pPr>
      <w:r w:rsidRPr="00E65BFA">
        <w:t>N - потребное количество контейнеров, шт.;</w:t>
      </w:r>
    </w:p>
    <w:p w:rsidR="00E65BFA" w:rsidRPr="00E65BFA" w:rsidRDefault="00E65BFA" w:rsidP="00E65BFA">
      <w:pPr>
        <w:jc w:val="both"/>
      </w:pPr>
      <w:r w:rsidRPr="00E65BFA">
        <w:t>H -  расчетно-суточное накопление ТКО, м 3</w:t>
      </w:r>
    </w:p>
    <w:p w:rsidR="00E65BFA" w:rsidRPr="00E65BFA" w:rsidRDefault="00E65BFA" w:rsidP="00E65BFA">
      <w:pPr>
        <w:jc w:val="both"/>
      </w:pPr>
      <w:proofErr w:type="spellStart"/>
      <w:r w:rsidRPr="00E65BFA">
        <w:t>m</w:t>
      </w:r>
      <w:proofErr w:type="spellEnd"/>
      <w:r w:rsidRPr="00E65BFA">
        <w:t xml:space="preserve"> - периодичность вывоза </w:t>
      </w:r>
      <w:proofErr w:type="spellStart"/>
      <w:r w:rsidRPr="00E65BFA">
        <w:t>ТКО</w:t>
      </w:r>
      <w:proofErr w:type="gramStart"/>
      <w:r w:rsidRPr="00E65BFA">
        <w:t>,с</w:t>
      </w:r>
      <w:proofErr w:type="gramEnd"/>
      <w:r w:rsidRPr="00E65BFA">
        <w:t>ут</w:t>
      </w:r>
      <w:proofErr w:type="spellEnd"/>
      <w:r w:rsidRPr="00E65BFA">
        <w:t>;</w:t>
      </w:r>
    </w:p>
    <w:p w:rsidR="00E65BFA" w:rsidRPr="00E65BFA" w:rsidRDefault="00E65BFA" w:rsidP="00E65BFA">
      <w:pPr>
        <w:jc w:val="both"/>
      </w:pPr>
      <w:r w:rsidRPr="00E65BFA">
        <w:t>K4 - коэффициент, учитывающий количество контейнеров, находящихся в ремонте и резерве, 1,05</w:t>
      </w:r>
    </w:p>
    <w:p w:rsidR="00E65BFA" w:rsidRPr="00E65BFA" w:rsidRDefault="00E65BFA" w:rsidP="00E65BFA">
      <w:pPr>
        <w:jc w:val="both"/>
      </w:pPr>
      <w:proofErr w:type="spellStart"/>
      <w:r w:rsidRPr="00E65BFA">
        <w:t>Vk</w:t>
      </w:r>
      <w:proofErr w:type="spellEnd"/>
      <w:r w:rsidRPr="00E65BFA">
        <w:t xml:space="preserve"> - емкость одного контейнера, м3;</w:t>
      </w:r>
    </w:p>
    <w:p w:rsidR="00E65BFA" w:rsidRPr="00E65BFA" w:rsidRDefault="00E65BFA" w:rsidP="00E65BFA">
      <w:pPr>
        <w:jc w:val="both"/>
      </w:pPr>
      <w:r w:rsidRPr="00E65BFA">
        <w:t>К</w:t>
      </w:r>
      <w:proofErr w:type="gramStart"/>
      <w:r w:rsidRPr="00E65BFA">
        <w:t>6</w:t>
      </w:r>
      <w:proofErr w:type="gramEnd"/>
      <w:r w:rsidRPr="00E65BFA">
        <w:t xml:space="preserve"> -коэффициент заполнения контейнера; 0,90.</w:t>
      </w:r>
    </w:p>
    <w:p w:rsidR="00E65BFA" w:rsidRPr="00E65BFA" w:rsidRDefault="00E65BFA" w:rsidP="00E65BFA">
      <w:pPr>
        <w:jc w:val="both"/>
      </w:pPr>
      <w:r w:rsidRPr="00E65BFA">
        <w:t xml:space="preserve">Таблица № 11 – Расчетное количество контейнеров для сбора ТКО для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 Орловского района Ростовской области при ежедневном вывозе ТКО</w:t>
      </w:r>
    </w:p>
    <w:tbl>
      <w:tblPr>
        <w:tblW w:w="963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2552"/>
        <w:gridCol w:w="1559"/>
        <w:gridCol w:w="1701"/>
        <w:gridCol w:w="1772"/>
        <w:gridCol w:w="2055"/>
      </w:tblGrid>
      <w:tr w:rsidR="00E65BFA" w:rsidRPr="00E65BFA" w:rsidTr="00E65BFA">
        <w:tc>
          <w:tcPr>
            <w:tcW w:w="2552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Среднесуточное накопление</w:t>
            </w:r>
          </w:p>
          <w:p w:rsidR="00E65BFA" w:rsidRPr="00E65BFA" w:rsidRDefault="00E65BFA" w:rsidP="00E65BFA">
            <w:pPr>
              <w:jc w:val="both"/>
            </w:pPr>
            <w:r w:rsidRPr="00E65BFA">
              <w:t xml:space="preserve"> (сущ. /перспектива)</w:t>
            </w:r>
          </w:p>
        </w:tc>
        <w:tc>
          <w:tcPr>
            <w:tcW w:w="3260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Необходимое количество контейнеров объемом 0,75 м 3</w:t>
            </w:r>
          </w:p>
        </w:tc>
        <w:tc>
          <w:tcPr>
            <w:tcW w:w="3827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Необходимое количество контейнеров объемом 1,1 м3 (в качестве альтернативы)</w:t>
            </w:r>
          </w:p>
        </w:tc>
      </w:tr>
      <w:tr w:rsidR="00E65BFA" w:rsidRPr="00E65BFA" w:rsidTr="00E65BFA">
        <w:trPr>
          <w:trHeight w:val="435"/>
        </w:trPr>
        <w:tc>
          <w:tcPr>
            <w:tcW w:w="2552" w:type="dxa"/>
            <w:vMerge/>
            <w:vAlign w:val="center"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Сущ.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proofErr w:type="spellStart"/>
            <w:r w:rsidRPr="00E65BFA">
              <w:t>Персп</w:t>
            </w:r>
            <w:proofErr w:type="spellEnd"/>
            <w:r w:rsidRPr="00E65BFA">
              <w:t>.</w:t>
            </w:r>
          </w:p>
        </w:tc>
        <w:tc>
          <w:tcPr>
            <w:tcW w:w="177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Сущ.</w:t>
            </w:r>
          </w:p>
        </w:tc>
        <w:tc>
          <w:tcPr>
            <w:tcW w:w="2055" w:type="dxa"/>
            <w:vAlign w:val="center"/>
          </w:tcPr>
          <w:p w:rsidR="00E65BFA" w:rsidRPr="00E65BFA" w:rsidRDefault="00E65BFA" w:rsidP="00E65BFA">
            <w:pPr>
              <w:jc w:val="both"/>
            </w:pPr>
            <w:proofErr w:type="spellStart"/>
            <w:r w:rsidRPr="00E65BFA">
              <w:t>Персп</w:t>
            </w:r>
            <w:proofErr w:type="spellEnd"/>
            <w:r w:rsidRPr="00E65BFA">
              <w:t>.</w:t>
            </w:r>
          </w:p>
        </w:tc>
      </w:tr>
      <w:tr w:rsidR="00E65BFA" w:rsidRPr="00E65BFA" w:rsidTr="00E65BFA">
        <w:tc>
          <w:tcPr>
            <w:tcW w:w="255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7,49/7,49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12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12</w:t>
            </w:r>
          </w:p>
        </w:tc>
        <w:tc>
          <w:tcPr>
            <w:tcW w:w="177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</w:t>
            </w:r>
          </w:p>
        </w:tc>
        <w:tc>
          <w:tcPr>
            <w:tcW w:w="205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</w:t>
            </w:r>
          </w:p>
        </w:tc>
      </w:tr>
    </w:tbl>
    <w:p w:rsidR="00E65BFA" w:rsidRPr="00E65BFA" w:rsidRDefault="00E65BFA" w:rsidP="00E65BFA">
      <w:pPr>
        <w:jc w:val="both"/>
        <w:rPr>
          <w:highlight w:val="yellow"/>
        </w:rPr>
      </w:pPr>
    </w:p>
    <w:p w:rsidR="00E65BFA" w:rsidRPr="00E65BFA" w:rsidRDefault="00E65BFA" w:rsidP="00E65BFA">
      <w:pPr>
        <w:jc w:val="both"/>
      </w:pPr>
      <w:r w:rsidRPr="00E65BFA">
        <w:lastRenderedPageBreak/>
        <w:t xml:space="preserve">Таблица № 12– Расчетное количество контейнеров для сбора ТКО для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</w:t>
      </w:r>
      <w:r w:rsidR="002A70DE">
        <w:t xml:space="preserve"> </w:t>
      </w:r>
      <w:r w:rsidRPr="00E65BFA">
        <w:t>Орловского района Ростовской области при вывозе ТКО один раз в неделю</w:t>
      </w:r>
    </w:p>
    <w:tbl>
      <w:tblPr>
        <w:tblW w:w="963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2552"/>
        <w:gridCol w:w="1630"/>
        <w:gridCol w:w="1630"/>
        <w:gridCol w:w="1772"/>
        <w:gridCol w:w="2055"/>
      </w:tblGrid>
      <w:tr w:rsidR="00E65BFA" w:rsidRPr="00E65BFA" w:rsidTr="00E65BFA">
        <w:tc>
          <w:tcPr>
            <w:tcW w:w="2552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Среднесуточное накопление</w:t>
            </w:r>
          </w:p>
          <w:p w:rsidR="00E65BFA" w:rsidRPr="00E65BFA" w:rsidRDefault="00E65BFA" w:rsidP="00E65BFA">
            <w:pPr>
              <w:jc w:val="both"/>
            </w:pPr>
            <w:r w:rsidRPr="00E65BFA">
              <w:t xml:space="preserve"> (сущ. /перспектива)</w:t>
            </w:r>
          </w:p>
        </w:tc>
        <w:tc>
          <w:tcPr>
            <w:tcW w:w="3260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Необходимое количество контейнеров объемом 0,75 м 3</w:t>
            </w:r>
          </w:p>
        </w:tc>
        <w:tc>
          <w:tcPr>
            <w:tcW w:w="3827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Необходимое количество контейнеров объемом 1,1 м3 (в качестве альтернативы)</w:t>
            </w:r>
          </w:p>
        </w:tc>
      </w:tr>
      <w:tr w:rsidR="00E65BFA" w:rsidRPr="00E65BFA" w:rsidTr="00E65BFA">
        <w:tc>
          <w:tcPr>
            <w:tcW w:w="2552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63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Сущ.</w:t>
            </w:r>
          </w:p>
        </w:tc>
        <w:tc>
          <w:tcPr>
            <w:tcW w:w="1630" w:type="dxa"/>
            <w:vAlign w:val="center"/>
          </w:tcPr>
          <w:p w:rsidR="00E65BFA" w:rsidRPr="00E65BFA" w:rsidRDefault="00E65BFA" w:rsidP="00E65BFA">
            <w:pPr>
              <w:jc w:val="both"/>
            </w:pPr>
            <w:proofErr w:type="spellStart"/>
            <w:r w:rsidRPr="00E65BFA">
              <w:t>Персп</w:t>
            </w:r>
            <w:proofErr w:type="spellEnd"/>
            <w:r w:rsidRPr="00E65BFA">
              <w:t>.</w:t>
            </w:r>
          </w:p>
        </w:tc>
        <w:tc>
          <w:tcPr>
            <w:tcW w:w="177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Сущ.</w:t>
            </w:r>
          </w:p>
        </w:tc>
        <w:tc>
          <w:tcPr>
            <w:tcW w:w="2055" w:type="dxa"/>
            <w:vAlign w:val="center"/>
          </w:tcPr>
          <w:p w:rsidR="00E65BFA" w:rsidRPr="00E65BFA" w:rsidRDefault="00E65BFA" w:rsidP="00E65BFA">
            <w:pPr>
              <w:jc w:val="both"/>
            </w:pPr>
            <w:proofErr w:type="spellStart"/>
            <w:r w:rsidRPr="00E65BFA">
              <w:t>Персп</w:t>
            </w:r>
            <w:proofErr w:type="spellEnd"/>
            <w:r w:rsidRPr="00E65BFA">
              <w:t>.</w:t>
            </w:r>
          </w:p>
        </w:tc>
      </w:tr>
      <w:tr w:rsidR="00E65BFA" w:rsidRPr="00E65BFA" w:rsidTr="00E65BFA">
        <w:tc>
          <w:tcPr>
            <w:tcW w:w="255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52,43/52,43</w:t>
            </w:r>
          </w:p>
        </w:tc>
        <w:tc>
          <w:tcPr>
            <w:tcW w:w="163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82</w:t>
            </w:r>
          </w:p>
        </w:tc>
        <w:tc>
          <w:tcPr>
            <w:tcW w:w="163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82</w:t>
            </w:r>
          </w:p>
        </w:tc>
        <w:tc>
          <w:tcPr>
            <w:tcW w:w="177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56</w:t>
            </w:r>
          </w:p>
        </w:tc>
        <w:tc>
          <w:tcPr>
            <w:tcW w:w="205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56</w:t>
            </w:r>
          </w:p>
        </w:tc>
      </w:tr>
    </w:tbl>
    <w:p w:rsidR="00E65BFA" w:rsidRPr="00E65BFA" w:rsidRDefault="00E65BFA" w:rsidP="00E65BFA">
      <w:pPr>
        <w:jc w:val="both"/>
      </w:pPr>
      <w:r w:rsidRPr="00E65BFA">
        <w:tab/>
      </w:r>
    </w:p>
    <w:p w:rsidR="00E65BFA" w:rsidRPr="00E65BFA" w:rsidRDefault="00E65BFA" w:rsidP="00E65BFA">
      <w:pPr>
        <w:jc w:val="both"/>
      </w:pPr>
      <w:bookmarkStart w:id="2" w:name="_Toc375168165"/>
      <w:bookmarkStart w:id="3" w:name="_Toc435559653"/>
      <w:r w:rsidRPr="00E65BFA">
        <w:t>2.7. Краткий анализ состояния установки приборов учета</w:t>
      </w:r>
      <w:bookmarkEnd w:id="2"/>
      <w:bookmarkEnd w:id="3"/>
    </w:p>
    <w:p w:rsidR="00E65BFA" w:rsidRPr="00E65BFA" w:rsidRDefault="00E65BFA" w:rsidP="00E65BFA">
      <w:pPr>
        <w:jc w:val="both"/>
      </w:pPr>
      <w:r w:rsidRPr="00E65BFA">
        <w:t xml:space="preserve">Объекты социальной инфраструктуры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 Орловского района Ростовской области приборами учета расхода энергоносителя обеспечены на 100%.</w:t>
      </w:r>
    </w:p>
    <w:p w:rsidR="00E65BFA" w:rsidRPr="00E65BFA" w:rsidRDefault="00E65BFA" w:rsidP="00E65BFA">
      <w:pPr>
        <w:jc w:val="both"/>
        <w:rPr>
          <w:rFonts w:eastAsia="Calibri"/>
        </w:rPr>
      </w:pPr>
      <w:proofErr w:type="gramStart"/>
      <w:r w:rsidRPr="00E65BFA">
        <w:t>Согласно</w:t>
      </w:r>
      <w:proofErr w:type="gramEnd"/>
      <w:r w:rsidRPr="00E65BFA">
        <w:t xml:space="preserve"> Федерального Закона от 23.11.2009 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</w:r>
      <w:r w:rsidRPr="00E65BFA">
        <w:rPr>
          <w:rFonts w:eastAsia="Calibri"/>
        </w:rPr>
        <w:t>необходимо установить приборы учета на всех сооружениях коммунальной инфраструктуры  и абонентах.</w:t>
      </w:r>
    </w:p>
    <w:p w:rsidR="00E65BFA" w:rsidRPr="00E65BFA" w:rsidRDefault="00E65BFA" w:rsidP="00E65BFA">
      <w:pPr>
        <w:jc w:val="both"/>
      </w:pPr>
      <w:proofErr w:type="spellStart"/>
      <w:r w:rsidRPr="00E65BFA">
        <w:t>Таблица№</w:t>
      </w:r>
      <w:proofErr w:type="spellEnd"/>
      <w:r w:rsidRPr="00E65BFA">
        <w:t xml:space="preserve"> 13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05"/>
        <w:gridCol w:w="3443"/>
        <w:gridCol w:w="1442"/>
        <w:gridCol w:w="1786"/>
        <w:gridCol w:w="1427"/>
        <w:gridCol w:w="1051"/>
      </w:tblGrid>
      <w:tr w:rsidR="00E65BFA" w:rsidRPr="00E65BFA" w:rsidTr="00E65BFA">
        <w:trPr>
          <w:jc w:val="center"/>
        </w:trPr>
        <w:tc>
          <w:tcPr>
            <w:tcW w:w="709" w:type="dxa"/>
            <w:vAlign w:val="center"/>
          </w:tcPr>
          <w:p w:rsidR="00E65BFA" w:rsidRPr="00E65BFA" w:rsidRDefault="00E65BFA" w:rsidP="00E65BFA">
            <w:pPr>
              <w:jc w:val="both"/>
            </w:pPr>
            <w:proofErr w:type="spellStart"/>
            <w:proofErr w:type="gramStart"/>
            <w:r w:rsidRPr="00E65BFA">
              <w:t>п</w:t>
            </w:r>
            <w:proofErr w:type="spellEnd"/>
            <w:proofErr w:type="gramEnd"/>
            <w:r w:rsidRPr="00E65BFA">
              <w:t>/</w:t>
            </w:r>
            <w:proofErr w:type="spellStart"/>
            <w:r w:rsidRPr="00E65BFA">
              <w:t>п</w:t>
            </w:r>
            <w:proofErr w:type="spellEnd"/>
          </w:p>
        </w:tc>
        <w:tc>
          <w:tcPr>
            <w:tcW w:w="347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Структура</w:t>
            </w:r>
          </w:p>
        </w:tc>
        <w:tc>
          <w:tcPr>
            <w:tcW w:w="1353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Кол-во абонентов</w:t>
            </w:r>
          </w:p>
        </w:tc>
        <w:tc>
          <w:tcPr>
            <w:tcW w:w="179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 прибором учета</w:t>
            </w:r>
          </w:p>
        </w:tc>
        <w:tc>
          <w:tcPr>
            <w:tcW w:w="2319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%</w:t>
            </w:r>
          </w:p>
        </w:tc>
      </w:tr>
      <w:tr w:rsidR="00E65BFA" w:rsidRPr="00E65BFA" w:rsidTr="00E65BFA">
        <w:trPr>
          <w:jc w:val="center"/>
        </w:trPr>
        <w:tc>
          <w:tcPr>
            <w:tcW w:w="709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  <w:tc>
          <w:tcPr>
            <w:tcW w:w="3476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Электроснабжение</w:t>
            </w:r>
          </w:p>
        </w:tc>
        <w:tc>
          <w:tcPr>
            <w:tcW w:w="1353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214</w:t>
            </w:r>
          </w:p>
        </w:tc>
        <w:tc>
          <w:tcPr>
            <w:tcW w:w="1799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214</w:t>
            </w:r>
          </w:p>
        </w:tc>
        <w:tc>
          <w:tcPr>
            <w:tcW w:w="125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население</w:t>
            </w:r>
          </w:p>
        </w:tc>
        <w:tc>
          <w:tcPr>
            <w:tcW w:w="1065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</w:tr>
      <w:tr w:rsidR="00E65BFA" w:rsidRPr="00E65BFA" w:rsidTr="00E65BFA">
        <w:trPr>
          <w:jc w:val="center"/>
        </w:trPr>
        <w:tc>
          <w:tcPr>
            <w:tcW w:w="709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3476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353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799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54" w:type="dxa"/>
            <w:vAlign w:val="center"/>
          </w:tcPr>
          <w:p w:rsidR="00E65BFA" w:rsidRPr="00E65BFA" w:rsidRDefault="00E65BFA" w:rsidP="00E65BFA">
            <w:pPr>
              <w:jc w:val="both"/>
            </w:pPr>
            <w:proofErr w:type="spellStart"/>
            <w:r w:rsidRPr="00E65BFA">
              <w:t>бюдж</w:t>
            </w:r>
            <w:proofErr w:type="spellEnd"/>
            <w:r w:rsidRPr="00E65BFA">
              <w:t>. орг.</w:t>
            </w:r>
          </w:p>
        </w:tc>
        <w:tc>
          <w:tcPr>
            <w:tcW w:w="1065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jc w:val="center"/>
        </w:trPr>
        <w:tc>
          <w:tcPr>
            <w:tcW w:w="709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3476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353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799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5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прочие орг.</w:t>
            </w:r>
          </w:p>
        </w:tc>
        <w:tc>
          <w:tcPr>
            <w:tcW w:w="1065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jc w:val="center"/>
        </w:trPr>
        <w:tc>
          <w:tcPr>
            <w:tcW w:w="709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</w:t>
            </w:r>
          </w:p>
        </w:tc>
        <w:tc>
          <w:tcPr>
            <w:tcW w:w="3476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Водоснабжение</w:t>
            </w:r>
          </w:p>
        </w:tc>
        <w:tc>
          <w:tcPr>
            <w:tcW w:w="1353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196</w:t>
            </w:r>
          </w:p>
        </w:tc>
        <w:tc>
          <w:tcPr>
            <w:tcW w:w="1799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153</w:t>
            </w:r>
          </w:p>
        </w:tc>
        <w:tc>
          <w:tcPr>
            <w:tcW w:w="125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население</w:t>
            </w:r>
          </w:p>
        </w:tc>
        <w:tc>
          <w:tcPr>
            <w:tcW w:w="106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78</w:t>
            </w:r>
          </w:p>
        </w:tc>
      </w:tr>
      <w:tr w:rsidR="00E65BFA" w:rsidRPr="00E65BFA" w:rsidTr="00E65BFA">
        <w:trPr>
          <w:jc w:val="center"/>
        </w:trPr>
        <w:tc>
          <w:tcPr>
            <w:tcW w:w="709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3476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353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799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54" w:type="dxa"/>
            <w:vAlign w:val="center"/>
          </w:tcPr>
          <w:p w:rsidR="00E65BFA" w:rsidRPr="00E65BFA" w:rsidRDefault="00E65BFA" w:rsidP="00E65BFA">
            <w:pPr>
              <w:jc w:val="both"/>
            </w:pPr>
            <w:proofErr w:type="spellStart"/>
            <w:r w:rsidRPr="00E65BFA">
              <w:t>бюдж</w:t>
            </w:r>
            <w:proofErr w:type="spellEnd"/>
            <w:r w:rsidRPr="00E65BFA">
              <w:t xml:space="preserve">. </w:t>
            </w:r>
            <w:proofErr w:type="spellStart"/>
            <w:proofErr w:type="gramStart"/>
            <w:r w:rsidRPr="00E65BFA">
              <w:t>орг</w:t>
            </w:r>
            <w:proofErr w:type="spellEnd"/>
            <w:proofErr w:type="gramEnd"/>
          </w:p>
        </w:tc>
        <w:tc>
          <w:tcPr>
            <w:tcW w:w="106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</w:tr>
      <w:tr w:rsidR="00E65BFA" w:rsidRPr="00E65BFA" w:rsidTr="00E65BFA">
        <w:trPr>
          <w:jc w:val="center"/>
        </w:trPr>
        <w:tc>
          <w:tcPr>
            <w:tcW w:w="709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3476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353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799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5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прочие орг.</w:t>
            </w:r>
          </w:p>
        </w:tc>
        <w:tc>
          <w:tcPr>
            <w:tcW w:w="106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80</w:t>
            </w:r>
          </w:p>
        </w:tc>
      </w:tr>
    </w:tbl>
    <w:p w:rsidR="00E65BFA" w:rsidRPr="00E65BFA" w:rsidRDefault="00E65BFA" w:rsidP="00E65BFA">
      <w:pPr>
        <w:jc w:val="both"/>
        <w:rPr>
          <w:highlight w:val="yellow"/>
        </w:rPr>
      </w:pPr>
    </w:p>
    <w:p w:rsidR="00E65BFA" w:rsidRPr="00E65BFA" w:rsidRDefault="00E65BFA" w:rsidP="00E65BFA">
      <w:pPr>
        <w:jc w:val="both"/>
      </w:pPr>
      <w:r w:rsidRPr="00E65BFA">
        <w:t xml:space="preserve">В </w:t>
      </w:r>
      <w:proofErr w:type="spellStart"/>
      <w:r w:rsidRPr="00E65BFA">
        <w:t>Курганенском</w:t>
      </w:r>
      <w:proofErr w:type="spellEnd"/>
      <w:r w:rsidRPr="00E65BFA">
        <w:t xml:space="preserve"> сельском поселении Орловского </w:t>
      </w:r>
      <w:proofErr w:type="spellStart"/>
      <w:r w:rsidRPr="00E65BFA">
        <w:t>районаРостовской</w:t>
      </w:r>
      <w:proofErr w:type="spellEnd"/>
      <w:r w:rsidRPr="00E65BFA">
        <w:t xml:space="preserve"> области проводятся мероприятия по установке узлов учета в системе водоснабжения.</w:t>
      </w:r>
    </w:p>
    <w:p w:rsidR="00E65BFA" w:rsidRPr="00E65BFA" w:rsidRDefault="00E65BFA" w:rsidP="00E65BFA">
      <w:pPr>
        <w:jc w:val="both"/>
      </w:pPr>
      <w:bookmarkStart w:id="4" w:name="_Toc375168166"/>
      <w:bookmarkStart w:id="5" w:name="_Toc435559654"/>
      <w:r w:rsidRPr="00E65BFA">
        <w:t>2.8 Тарифы и плата за подключение</w:t>
      </w:r>
      <w:bookmarkEnd w:id="4"/>
      <w:bookmarkEnd w:id="5"/>
    </w:p>
    <w:p w:rsidR="00E65BFA" w:rsidRPr="00E65BFA" w:rsidRDefault="00E65BFA" w:rsidP="00E65BFA">
      <w:pPr>
        <w:jc w:val="both"/>
      </w:pPr>
      <w:r w:rsidRPr="00E65BFA">
        <w:t>Согласно Жилищному Кодексу Российской Федерации к коммунальным услугам относятся: холодное и горячее водоснабжение, водоотведение, электроснабжение, газоснабжение, отопление.</w:t>
      </w:r>
    </w:p>
    <w:p w:rsidR="00E65BFA" w:rsidRPr="00E65BFA" w:rsidRDefault="00E65BFA" w:rsidP="00E65BFA">
      <w:pPr>
        <w:jc w:val="both"/>
      </w:pPr>
      <w:r w:rsidRPr="00E65BFA">
        <w:t>Тарифы на электрическую энергию для населения и холодную воду установлены региональной службой по тарифам Ростовской области в соответствии с её полномочиями.</w:t>
      </w:r>
    </w:p>
    <w:p w:rsidR="00E65BFA" w:rsidRPr="00E65BFA" w:rsidRDefault="00E65BFA" w:rsidP="00E65BFA">
      <w:pPr>
        <w:jc w:val="both"/>
      </w:pPr>
      <w:bookmarkStart w:id="6" w:name="_Toc344217992"/>
      <w:bookmarkStart w:id="7" w:name="_Toc435559655"/>
    </w:p>
    <w:p w:rsidR="00E65BFA" w:rsidRPr="00E65BFA" w:rsidRDefault="00E65BFA" w:rsidP="00E65BFA">
      <w:pPr>
        <w:jc w:val="both"/>
      </w:pPr>
      <w:r w:rsidRPr="00E65BFA">
        <w:lastRenderedPageBreak/>
        <w:t xml:space="preserve">2.9 Общие проблемы коммунальной </w:t>
      </w:r>
      <w:proofErr w:type="spellStart"/>
      <w:r w:rsidRPr="00E65BFA">
        <w:t>инфраструктуры</w:t>
      </w:r>
      <w:bookmarkEnd w:id="6"/>
      <w:bookmarkEnd w:id="7"/>
      <w:r w:rsidRPr="00E65BFA">
        <w:t>Курганенского</w:t>
      </w:r>
      <w:proofErr w:type="spellEnd"/>
      <w:r w:rsidRPr="00E65BFA">
        <w:t xml:space="preserve"> сельского </w:t>
      </w:r>
      <w:proofErr w:type="spellStart"/>
      <w:r w:rsidRPr="00E65BFA">
        <w:t>поселенияОрловского</w:t>
      </w:r>
      <w:proofErr w:type="spellEnd"/>
      <w:r w:rsidRPr="00E65BFA">
        <w:t xml:space="preserve"> района Ростовской Области </w:t>
      </w:r>
    </w:p>
    <w:p w:rsidR="00E65BFA" w:rsidRPr="00E65BFA" w:rsidRDefault="00E65BFA" w:rsidP="00E65BFA">
      <w:pPr>
        <w:jc w:val="both"/>
      </w:pPr>
      <w:r w:rsidRPr="00E65BFA">
        <w:t>3.1. Водоснабжение</w:t>
      </w:r>
    </w:p>
    <w:p w:rsidR="00E65BFA" w:rsidRPr="00E65BFA" w:rsidRDefault="00E65BFA" w:rsidP="00E65BFA">
      <w:pPr>
        <w:jc w:val="both"/>
      </w:pPr>
      <w:r w:rsidRPr="00E65BFA">
        <w:t xml:space="preserve">Анализ существующей системы водоснабжения и дальнейших перспектив развития поселения показывает, что действующие сети водоснабжения работают на пределе ресурсной надежности. Работающее оборудование физически устарело. Одной из главных проблем качественной поставки воды населению является изношенность водопроводных сетей. В сельском поселении сети имеют износ  95%. Это способствует вторичному загрязнению воды, особенно в летний период, когда возможны подсосы загрязнений через поврежденные участки труб. </w:t>
      </w:r>
    </w:p>
    <w:p w:rsidR="00E65BFA" w:rsidRPr="00E65BFA" w:rsidRDefault="00E65BFA" w:rsidP="00E65BFA">
      <w:pPr>
        <w:jc w:val="both"/>
      </w:pPr>
      <w:r w:rsidRPr="00E65BFA">
        <w:t xml:space="preserve">Увеличивается действие гидравлических ударов при отключениях, прекращение подачи воды, при отключении поврежденного участка потребителям последующих участков. Необходима полная модернизация системы водоснабжения, включающая в себя реконструкцию сетей и замену устаревшего оборудования </w:t>
      </w:r>
      <w:proofErr w:type="gramStart"/>
      <w:r w:rsidRPr="00E65BFA">
        <w:t>на</w:t>
      </w:r>
      <w:proofErr w:type="gramEnd"/>
      <w:r w:rsidRPr="00E65BFA">
        <w:t xml:space="preserve"> современное, отвечающее энергосберегающим технологиям. </w:t>
      </w:r>
    </w:p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r w:rsidRPr="00E65BFA">
        <w:t>3.2. Водоотведение</w:t>
      </w:r>
    </w:p>
    <w:p w:rsidR="00E65BFA" w:rsidRPr="00E65BFA" w:rsidRDefault="00E65BFA" w:rsidP="00E65BFA">
      <w:pPr>
        <w:jc w:val="both"/>
      </w:pPr>
      <w:r w:rsidRPr="00E65BFA">
        <w:t xml:space="preserve">В </w:t>
      </w:r>
      <w:proofErr w:type="spellStart"/>
      <w:r w:rsidRPr="00E65BFA">
        <w:t>Курганенском</w:t>
      </w:r>
      <w:proofErr w:type="spellEnd"/>
      <w:r w:rsidR="002A70DE">
        <w:t xml:space="preserve"> </w:t>
      </w:r>
      <w:r w:rsidRPr="00E65BFA">
        <w:t>сельском поселении система водоотведения отсутствует.</w:t>
      </w:r>
    </w:p>
    <w:p w:rsidR="00E65BFA" w:rsidRPr="00E65BFA" w:rsidRDefault="00E65BFA" w:rsidP="00E65BFA">
      <w:pPr>
        <w:jc w:val="both"/>
      </w:pPr>
      <w:r w:rsidRPr="00E65BFA">
        <w:t>3.3. Электроснабжение</w:t>
      </w:r>
    </w:p>
    <w:p w:rsidR="00E65BFA" w:rsidRPr="00E65BFA" w:rsidRDefault="00E65BFA" w:rsidP="00E65BFA">
      <w:pPr>
        <w:jc w:val="both"/>
      </w:pPr>
      <w:r w:rsidRPr="00E65BFA">
        <w:t xml:space="preserve">1. Значительное увеличение потребления электроэнергии </w:t>
      </w:r>
      <w:proofErr w:type="spellStart"/>
      <w:r w:rsidRPr="00E65BFA">
        <w:t>Курганенского</w:t>
      </w:r>
      <w:proofErr w:type="spellEnd"/>
      <w:r w:rsidR="002A70DE">
        <w:t xml:space="preserve"> </w:t>
      </w:r>
      <w:r w:rsidRPr="00E65BFA">
        <w:t>сельского поселения  бытовыми электроприборами (электрочайник, микроволновая печь, компьютер, электрообогреватель, кондиционер и т.д.) приводит к работе электрических сетей в режиме высокой загрузки.</w:t>
      </w:r>
    </w:p>
    <w:p w:rsidR="00E65BFA" w:rsidRPr="00E65BFA" w:rsidRDefault="00E65BFA" w:rsidP="00E65BFA">
      <w:pPr>
        <w:jc w:val="both"/>
      </w:pPr>
      <w:r w:rsidRPr="00E65BFA">
        <w:t xml:space="preserve">2. Существующие воздушные линии электропередач из голого провода существенно износились, окислились. Есть линии, которые не менялись с 70-х годов. </w:t>
      </w:r>
    </w:p>
    <w:p w:rsidR="00E65BFA" w:rsidRPr="00E65BFA" w:rsidRDefault="00E65BFA" w:rsidP="00E65BFA">
      <w:pPr>
        <w:jc w:val="both"/>
      </w:pPr>
      <w:r w:rsidRPr="00E65BFA">
        <w:t>3. Изменение климата, а в связи с этим неблагоприятные погодные условия, что приводит к росту вероятности обледенения воздушных линий электропередач и перерывах в электроснабжении.</w:t>
      </w:r>
    </w:p>
    <w:p w:rsidR="00E65BFA" w:rsidRPr="00E65BFA" w:rsidRDefault="00E65BFA" w:rsidP="00E65BFA">
      <w:pPr>
        <w:jc w:val="both"/>
      </w:pPr>
      <w:r w:rsidRPr="00E65BFA">
        <w:t>4. Высокие коммерческие потери электроэнергии в сети.</w:t>
      </w:r>
    </w:p>
    <w:p w:rsidR="00E65BFA" w:rsidRPr="00E65BFA" w:rsidRDefault="00E65BFA" w:rsidP="00E65BFA">
      <w:pPr>
        <w:jc w:val="both"/>
      </w:pPr>
      <w:r w:rsidRPr="00E65BFA">
        <w:t>3.4. Газоснабжение</w:t>
      </w:r>
    </w:p>
    <w:p w:rsidR="00E65BFA" w:rsidRPr="00E65BFA" w:rsidRDefault="00E65BFA" w:rsidP="00E65BFA">
      <w:pPr>
        <w:jc w:val="both"/>
      </w:pPr>
      <w:r w:rsidRPr="00E65BFA">
        <w:t xml:space="preserve">В </w:t>
      </w:r>
      <w:proofErr w:type="spellStart"/>
      <w:r w:rsidRPr="00E65BFA">
        <w:t>Курганенском</w:t>
      </w:r>
      <w:proofErr w:type="spellEnd"/>
      <w:r w:rsidRPr="00E65BFA">
        <w:t xml:space="preserve"> сельском поселении система централизованного газоснабжения отсутствует.</w:t>
      </w:r>
    </w:p>
    <w:p w:rsidR="00E65BFA" w:rsidRPr="00E65BFA" w:rsidRDefault="00E65BFA" w:rsidP="00E65BFA">
      <w:pPr>
        <w:jc w:val="both"/>
      </w:pPr>
      <w:r w:rsidRPr="00E65BFA">
        <w:t>3.5. Сбор и вывоз ТКО</w:t>
      </w:r>
    </w:p>
    <w:p w:rsidR="00E65BFA" w:rsidRPr="00E65BFA" w:rsidRDefault="00E65BFA" w:rsidP="00E65BFA">
      <w:pPr>
        <w:jc w:val="both"/>
      </w:pPr>
      <w:r w:rsidRPr="00E65BFA">
        <w:t xml:space="preserve">1.Отсутствуют современные экологически безопасные и экономически выгодные способы обращения с отходами. </w:t>
      </w:r>
    </w:p>
    <w:p w:rsidR="00E65BFA" w:rsidRPr="00E65BFA" w:rsidRDefault="00E65BFA" w:rsidP="00E65BFA">
      <w:pPr>
        <w:jc w:val="both"/>
      </w:pPr>
      <w:r w:rsidRPr="00E65BFA">
        <w:t xml:space="preserve">2. Отсутствует организованная система сбора, сортировки и приема вторичного сырья, что приводит к потере ценных компонентов ТКО, увеличению затрат на вывоз и размещение ТКО, а также оказывает негативное влияние на окружающую среду. </w:t>
      </w:r>
    </w:p>
    <w:p w:rsidR="00E65BFA" w:rsidRPr="00E65BFA" w:rsidRDefault="00E65BFA" w:rsidP="00E65BFA">
      <w:pPr>
        <w:jc w:val="both"/>
      </w:pPr>
      <w:r w:rsidRPr="00E65BFA">
        <w:t xml:space="preserve">В </w:t>
      </w:r>
      <w:proofErr w:type="spellStart"/>
      <w:r w:rsidRPr="00E65BFA">
        <w:t>мусороудалении</w:t>
      </w:r>
      <w:proofErr w:type="spellEnd"/>
      <w:r w:rsidRPr="00E65BFA">
        <w:t xml:space="preserve"> основная задача состоит в своевременном сборе и вывозе всех видов отходов жизнедеятельности населенных пунктов.</w:t>
      </w:r>
    </w:p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r w:rsidRPr="00E65BFA">
        <w:t>3. ПЕРСПЕКТИВЫ РАЗВИТИЯ КУРГАНЕНСКОГО СЕЛЬСКОГО ПОСЕЛЕНИЯОРЛОВСКОГО РАЙОНА РОСТОВСКОЙ ОБЛАСТИ И ПРОГНОЗ СПРОСА НА КОММУНАЛЬНЫЕ УСЛУГИ</w:t>
      </w:r>
    </w:p>
    <w:p w:rsidR="00E65BFA" w:rsidRPr="00E65BFA" w:rsidRDefault="00E65BFA" w:rsidP="00E65BFA">
      <w:pPr>
        <w:jc w:val="both"/>
      </w:pPr>
      <w:r w:rsidRPr="00E65BFA">
        <w:t>3.1. Общие положения</w:t>
      </w:r>
    </w:p>
    <w:p w:rsidR="00E65BFA" w:rsidRPr="00E65BFA" w:rsidRDefault="00E65BFA" w:rsidP="00E65BFA">
      <w:pPr>
        <w:jc w:val="both"/>
      </w:pPr>
      <w:r w:rsidRPr="00E65BFA">
        <w:t xml:space="preserve">Курганенское сельское поселение расположено на востоке Орловского района, граничит: </w:t>
      </w:r>
    </w:p>
    <w:p w:rsidR="00E65BFA" w:rsidRPr="00E65BFA" w:rsidRDefault="00E65BFA" w:rsidP="00E65BFA">
      <w:pPr>
        <w:jc w:val="both"/>
      </w:pPr>
      <w:r w:rsidRPr="00E65BFA">
        <w:t xml:space="preserve">- на севере- с </w:t>
      </w:r>
      <w:proofErr w:type="spellStart"/>
      <w:r w:rsidRPr="00E65BFA">
        <w:t>Зимовниковским</w:t>
      </w:r>
      <w:proofErr w:type="spellEnd"/>
      <w:r w:rsidRPr="00E65BFA">
        <w:t xml:space="preserve"> районом;</w:t>
      </w:r>
    </w:p>
    <w:p w:rsidR="00E65BFA" w:rsidRPr="00E65BFA" w:rsidRDefault="00E65BFA" w:rsidP="00E65BFA">
      <w:pPr>
        <w:jc w:val="both"/>
      </w:pPr>
      <w:r w:rsidRPr="00E65BFA">
        <w:t xml:space="preserve">-на востоке - с </w:t>
      </w:r>
      <w:proofErr w:type="spellStart"/>
      <w:r w:rsidRPr="00E65BFA">
        <w:t>Ремонтненским</w:t>
      </w:r>
      <w:proofErr w:type="spellEnd"/>
      <w:r w:rsidRPr="00E65BFA">
        <w:t xml:space="preserve"> районом;</w:t>
      </w:r>
    </w:p>
    <w:p w:rsidR="00E65BFA" w:rsidRPr="00E65BFA" w:rsidRDefault="00E65BFA" w:rsidP="00E65BFA">
      <w:pPr>
        <w:jc w:val="both"/>
      </w:pPr>
      <w:r w:rsidRPr="00E65BFA">
        <w:t xml:space="preserve">- на </w:t>
      </w:r>
      <w:proofErr w:type="spellStart"/>
      <w:proofErr w:type="gramStart"/>
      <w:r w:rsidRPr="00E65BFA">
        <w:t>северо</w:t>
      </w:r>
      <w:proofErr w:type="spellEnd"/>
      <w:r w:rsidRPr="00E65BFA">
        <w:t xml:space="preserve"> – западе</w:t>
      </w:r>
      <w:proofErr w:type="gramEnd"/>
      <w:r w:rsidRPr="00E65BFA">
        <w:t xml:space="preserve"> с </w:t>
      </w:r>
      <w:proofErr w:type="spellStart"/>
      <w:r w:rsidRPr="00E65BFA">
        <w:t>Камышевским</w:t>
      </w:r>
      <w:proofErr w:type="spellEnd"/>
      <w:r w:rsidRPr="00E65BFA">
        <w:t xml:space="preserve"> сельским поселением;</w:t>
      </w:r>
    </w:p>
    <w:p w:rsidR="00E65BFA" w:rsidRPr="00E65BFA" w:rsidRDefault="00E65BFA" w:rsidP="00E65BFA">
      <w:pPr>
        <w:jc w:val="both"/>
      </w:pPr>
      <w:r w:rsidRPr="00E65BFA">
        <w:t xml:space="preserve"> на </w:t>
      </w:r>
      <w:proofErr w:type="spellStart"/>
      <w:proofErr w:type="gramStart"/>
      <w:r w:rsidRPr="00E65BFA">
        <w:t>юго</w:t>
      </w:r>
      <w:proofErr w:type="spellEnd"/>
      <w:r w:rsidRPr="00E65BFA">
        <w:t xml:space="preserve"> – западе</w:t>
      </w:r>
      <w:proofErr w:type="gramEnd"/>
      <w:r w:rsidRPr="00E65BFA">
        <w:t xml:space="preserve"> с </w:t>
      </w:r>
      <w:proofErr w:type="spellStart"/>
      <w:r w:rsidRPr="00E65BFA">
        <w:t>Волочаевским</w:t>
      </w:r>
      <w:proofErr w:type="spellEnd"/>
      <w:r w:rsidRPr="00E65BFA">
        <w:t xml:space="preserve"> сельским поселением.</w:t>
      </w:r>
    </w:p>
    <w:p w:rsidR="00E65BFA" w:rsidRPr="00E65BFA" w:rsidRDefault="00E65BFA" w:rsidP="00E65BFA">
      <w:pPr>
        <w:jc w:val="both"/>
      </w:pPr>
      <w:r w:rsidRPr="00E65BFA">
        <w:t xml:space="preserve">В состав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 входят 4 населенных пунктов: х. Курганный, х. </w:t>
      </w:r>
      <w:proofErr w:type="spellStart"/>
      <w:r w:rsidRPr="00E65BFA">
        <w:t>Верхневодяной</w:t>
      </w:r>
      <w:proofErr w:type="spellEnd"/>
      <w:r w:rsidRPr="00E65BFA">
        <w:t xml:space="preserve">, х. </w:t>
      </w:r>
      <w:proofErr w:type="spellStart"/>
      <w:r w:rsidRPr="00E65BFA">
        <w:t>Нижнеантоновский</w:t>
      </w:r>
      <w:proofErr w:type="spellEnd"/>
      <w:r w:rsidRPr="00E65BFA">
        <w:t xml:space="preserve"> и </w:t>
      </w:r>
      <w:proofErr w:type="gramStart"/>
      <w:r w:rsidRPr="00E65BFA">
        <w:t>х</w:t>
      </w:r>
      <w:proofErr w:type="gramEnd"/>
      <w:r w:rsidRPr="00E65BFA">
        <w:t>. Терновой.</w:t>
      </w:r>
    </w:p>
    <w:p w:rsidR="00E65BFA" w:rsidRPr="00E65BFA" w:rsidRDefault="00E65BFA" w:rsidP="00E65BFA">
      <w:pPr>
        <w:jc w:val="both"/>
      </w:pPr>
      <w:r w:rsidRPr="00E65BFA">
        <w:t>Административный центр - хутор Курганный.</w:t>
      </w:r>
    </w:p>
    <w:p w:rsidR="00E65BFA" w:rsidRPr="00E65BFA" w:rsidRDefault="00E65BFA" w:rsidP="00E65BFA">
      <w:pPr>
        <w:jc w:val="both"/>
      </w:pPr>
      <w:r w:rsidRPr="00E65BFA">
        <w:t>Таблица №14</w:t>
      </w:r>
    </w:p>
    <w:tbl>
      <w:tblPr>
        <w:tblW w:w="0" w:type="auto"/>
        <w:tblInd w:w="108" w:type="dxa"/>
        <w:tblLayout w:type="fixed"/>
        <w:tblLook w:val="04A0"/>
      </w:tblPr>
      <w:tblGrid>
        <w:gridCol w:w="567"/>
        <w:gridCol w:w="2694"/>
        <w:gridCol w:w="1417"/>
        <w:gridCol w:w="1276"/>
        <w:gridCol w:w="1276"/>
        <w:gridCol w:w="1417"/>
        <w:gridCol w:w="992"/>
      </w:tblGrid>
      <w:tr w:rsidR="00E65BFA" w:rsidRPr="00E65BFA" w:rsidTr="00E65BFA">
        <w:trPr>
          <w:trHeight w:val="75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№</w:t>
            </w:r>
          </w:p>
          <w:p w:rsidR="00E65BFA" w:rsidRPr="00E65BFA" w:rsidRDefault="00E65BFA" w:rsidP="00E65BFA">
            <w:pPr>
              <w:jc w:val="both"/>
            </w:pPr>
            <w:proofErr w:type="spellStart"/>
            <w:proofErr w:type="gramStart"/>
            <w:r w:rsidRPr="00E65BFA">
              <w:t>п</w:t>
            </w:r>
            <w:proofErr w:type="spellEnd"/>
            <w:proofErr w:type="gramEnd"/>
            <w:r w:rsidRPr="00E65BFA">
              <w:t>/</w:t>
            </w:r>
            <w:proofErr w:type="spellStart"/>
            <w:r w:rsidRPr="00E65BFA"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Наименование характеристики</w:t>
            </w:r>
          </w:p>
        </w:tc>
        <w:tc>
          <w:tcPr>
            <w:tcW w:w="53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Населенные пункты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Всего</w:t>
            </w:r>
          </w:p>
        </w:tc>
      </w:tr>
      <w:tr w:rsidR="00E65BFA" w:rsidRPr="00E65BFA" w:rsidTr="00E65BFA">
        <w:trPr>
          <w:trHeight w:val="498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Курганный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proofErr w:type="spellStart"/>
            <w:r w:rsidRPr="00E65BFA">
              <w:t>Верхнево-дяной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Терновой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proofErr w:type="spellStart"/>
            <w:r w:rsidRPr="00E65BFA">
              <w:t>Нижне-антновский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54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Количество домовладений / квартир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144/219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22/29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36/39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48/55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250/342</w:t>
            </w:r>
          </w:p>
        </w:tc>
      </w:tr>
      <w:tr w:rsidR="00E65BFA" w:rsidRPr="00E65BFA" w:rsidTr="00E65BFA">
        <w:trPr>
          <w:trHeight w:val="705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Количество </w:t>
            </w:r>
            <w:proofErr w:type="gramStart"/>
            <w:r w:rsidRPr="00E65BFA">
              <w:t>личных</w:t>
            </w:r>
            <w:proofErr w:type="gramEnd"/>
            <w:r w:rsidRPr="00E65BFA">
              <w:t xml:space="preserve"> подсобных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308</w:t>
            </w:r>
          </w:p>
        </w:tc>
      </w:tr>
      <w:tr w:rsidR="00E65BFA" w:rsidRPr="00E65BFA" w:rsidTr="00E65BFA">
        <w:trPr>
          <w:trHeight w:val="36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хозяйств / площадь земель под ЛПХ, (в т. ч. пашни), </w:t>
            </w:r>
            <w:proofErr w:type="gramStart"/>
            <w:r w:rsidRPr="00E65BFA">
              <w:t>га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26,48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5,54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41,17</w:t>
            </w:r>
          </w:p>
        </w:tc>
      </w:tr>
      <w:tr w:rsidR="00E65BFA" w:rsidRPr="00E65BFA" w:rsidTr="00E65BFA">
        <w:trPr>
          <w:trHeight w:val="47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BFA" w:rsidRPr="00E65BFA" w:rsidRDefault="00E65BFA" w:rsidP="00E65BFA">
            <w:pPr>
              <w:jc w:val="both"/>
            </w:pPr>
            <w:r w:rsidRPr="00E65BF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11,43</w:t>
            </w:r>
          </w:p>
        </w:tc>
      </w:tr>
      <w:tr w:rsidR="00E65BFA" w:rsidRPr="00E65BFA" w:rsidTr="00E65BFA">
        <w:trPr>
          <w:trHeight w:val="478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Количество крестьянско-фермерских хозяйств / площадь земель под КФХ, (в т. ч. пашни), </w:t>
            </w:r>
            <w:proofErr w:type="gramStart"/>
            <w:r w:rsidRPr="00E65BFA">
              <w:t>га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16</w:t>
            </w:r>
          </w:p>
        </w:tc>
      </w:tr>
      <w:tr w:rsidR="00E65BFA" w:rsidRPr="00E65BFA" w:rsidTr="00E65BF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5303,3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2150,2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6807,3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14260,8</w:t>
            </w:r>
          </w:p>
        </w:tc>
      </w:tr>
      <w:tr w:rsidR="00E65BFA" w:rsidRPr="00E65BFA" w:rsidTr="00E65BFA">
        <w:trPr>
          <w:trHeight w:val="47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3782,8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944,9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3798,4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8526,1</w:t>
            </w:r>
          </w:p>
        </w:tc>
      </w:tr>
      <w:tr w:rsidR="00E65BFA" w:rsidRPr="00E65BFA" w:rsidTr="00E65BFA">
        <w:trPr>
          <w:trHeight w:val="922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Количество коллективных хозяй</w:t>
            </w:r>
            <w:proofErr w:type="gramStart"/>
            <w:r w:rsidRPr="00E65BFA">
              <w:t>ств / пл</w:t>
            </w:r>
            <w:proofErr w:type="gramEnd"/>
            <w:r w:rsidRPr="00E65BFA">
              <w:t>ощадь земель под КХ, га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</w:tr>
      <w:tr w:rsidR="00E65BFA" w:rsidRPr="00E65BFA" w:rsidTr="00E65BFA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(в т. ч. пашни)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5683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5683</w:t>
            </w:r>
          </w:p>
        </w:tc>
      </w:tr>
      <w:tr w:rsidR="00E65BFA" w:rsidRPr="00E65BFA" w:rsidTr="00E65BFA">
        <w:trPr>
          <w:trHeight w:val="47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BFA" w:rsidRPr="00E65BFA" w:rsidRDefault="00E65BFA" w:rsidP="00E65BFA">
            <w:pPr>
              <w:jc w:val="both"/>
            </w:pPr>
            <w:r w:rsidRPr="00E65BFA"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3534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3534</w:t>
            </w:r>
          </w:p>
        </w:tc>
      </w:tr>
      <w:tr w:rsidR="00E65BFA" w:rsidRPr="00E65BFA" w:rsidTr="00E65BFA">
        <w:trPr>
          <w:trHeight w:val="42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Количество </w:t>
            </w:r>
            <w:r w:rsidRPr="00E65BFA">
              <w:lastRenderedPageBreak/>
              <w:t xml:space="preserve">рыбоводческих хозяйств / площадь, </w:t>
            </w:r>
            <w:proofErr w:type="gramStart"/>
            <w:r w:rsidRPr="00E65BFA">
              <w:t>га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rPr>
          <w:trHeight w:val="35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lastRenderedPageBreak/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Степень газификации,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679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Количество объектов недвижимости, находящихся </w:t>
            </w:r>
            <w:proofErr w:type="gramStart"/>
            <w:r w:rsidRPr="00E65BFA">
              <w:t>в</w:t>
            </w:r>
            <w:proofErr w:type="gramEnd"/>
            <w:r w:rsidRPr="00E65BFA">
              <w:t xml:space="preserve"> муниципальной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</w:t>
            </w:r>
          </w:p>
        </w:tc>
      </w:tr>
      <w:tr w:rsidR="00E65BFA" w:rsidRPr="00E65BFA" w:rsidTr="00E65BFA">
        <w:trPr>
          <w:trHeight w:val="47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собственности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47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Медицинские учреждения: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24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больницы (кол-во/кол-во коек)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rPr>
          <w:trHeight w:val="324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фельдшерско-акушерские пункты (кол-во)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</w:t>
            </w:r>
          </w:p>
        </w:tc>
      </w:tr>
      <w:tr w:rsidR="00E65BFA" w:rsidRPr="00E65BFA" w:rsidTr="00E65BFA">
        <w:trPr>
          <w:trHeight w:val="146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поликлиники (кол-во)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rPr>
          <w:trHeight w:val="319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амбулатории (кол-во)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rPr>
          <w:trHeight w:val="253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другие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rPr>
          <w:trHeight w:val="412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Образовательные учреждения: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дошкольные образовательные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25</w:t>
            </w:r>
          </w:p>
        </w:tc>
      </w:tr>
      <w:tr w:rsidR="00E65BFA" w:rsidRPr="00E65BFA" w:rsidTr="00E65BFA">
        <w:trPr>
          <w:trHeight w:val="47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учреждения (кол-во/кол-во детей)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школы (кол-во/кол-во </w:t>
            </w:r>
            <w:proofErr w:type="spellStart"/>
            <w:r w:rsidRPr="00E65BFA">
              <w:t>учащ</w:t>
            </w:r>
            <w:proofErr w:type="spellEnd"/>
            <w:r w:rsidRPr="00E65BFA">
              <w:t xml:space="preserve">.), в т.ч.: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61</w:t>
            </w:r>
          </w:p>
        </w:tc>
      </w:tr>
      <w:tr w:rsidR="00E65BFA" w:rsidRPr="00E65BFA" w:rsidTr="00E65BFA">
        <w:trPr>
          <w:trHeight w:val="539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 начальная, основная, средняя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67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полная, вечерняя сменная школа, школа-интернат (кол-во/кол-во </w:t>
            </w:r>
            <w:proofErr w:type="spellStart"/>
            <w:r w:rsidRPr="00E65BFA">
              <w:t>учащ</w:t>
            </w:r>
            <w:proofErr w:type="spellEnd"/>
            <w:r w:rsidRPr="00E65BFA">
              <w:t>.)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283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учреждения начального профессионального образования: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rPr>
          <w:trHeight w:val="47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- профессиональные училища, лицеи (кол-во/кол-во </w:t>
            </w:r>
            <w:proofErr w:type="spellStart"/>
            <w:r w:rsidRPr="00E65BFA">
              <w:t>учащ</w:t>
            </w:r>
            <w:proofErr w:type="spellEnd"/>
            <w:r w:rsidRPr="00E65BFA">
              <w:t>.)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956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учреждения среднего профессионального образования: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- техникумы, колледжи (кол-во/кол-во </w:t>
            </w:r>
            <w:proofErr w:type="spellStart"/>
            <w:r w:rsidRPr="00E65BFA">
              <w:t>учащ</w:t>
            </w:r>
            <w:proofErr w:type="spellEnd"/>
            <w:r w:rsidRPr="00E65BFA">
              <w:t>.)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932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учреждения высшего профессионального образования (кол-во/кол-во </w:t>
            </w:r>
            <w:proofErr w:type="spellStart"/>
            <w:r w:rsidRPr="00E65BFA">
              <w:t>учащ</w:t>
            </w:r>
            <w:proofErr w:type="spellEnd"/>
            <w:r w:rsidRPr="00E65BFA"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rPr>
          <w:trHeight w:val="223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Учреждения культуры (кол-во):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ДК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</w:tr>
      <w:tr w:rsidR="00E65BFA" w:rsidRPr="00E65BFA" w:rsidTr="00E65BFA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клубы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rPr>
          <w:trHeight w:val="323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детские школы искусств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rPr>
          <w:trHeight w:val="259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библиотеки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rPr>
          <w:trHeight w:val="261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proofErr w:type="spellStart"/>
            <w:r w:rsidRPr="00E65BFA">
              <w:t>ПКиО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rPr>
          <w:trHeight w:val="549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памятники истории 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</w:t>
            </w:r>
          </w:p>
        </w:tc>
      </w:tr>
      <w:tr w:rsidR="00E65BFA" w:rsidRPr="00E65BFA" w:rsidTr="00E65BFA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другие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rPr>
          <w:trHeight w:val="379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Спортивные объекты (кол-во):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182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стадионы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rPr>
          <w:trHeight w:val="324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спортивные залы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</w:tr>
      <w:tr w:rsidR="00E65BFA" w:rsidRPr="00E65BFA" w:rsidTr="00E65BFA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физкультурно-оздоровительные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rPr>
          <w:trHeight w:val="47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комплексы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спортивные площадки и поля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</w:t>
            </w:r>
          </w:p>
        </w:tc>
      </w:tr>
      <w:tr w:rsidR="00E65BFA" w:rsidRPr="00E65BFA" w:rsidTr="00E65BFA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плавательные бассейны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rPr>
          <w:trHeight w:val="26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другие спортивные сооружения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rPr>
          <w:trHeight w:val="70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Культовые учреждения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</w:tbl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r w:rsidRPr="00E65BFA">
        <w:t>3.2.Динамика и прогноз численности населения</w:t>
      </w:r>
    </w:p>
    <w:p w:rsidR="00E65BFA" w:rsidRPr="00E65BFA" w:rsidRDefault="00E65BFA" w:rsidP="00E65BFA">
      <w:pPr>
        <w:jc w:val="both"/>
      </w:pPr>
      <w:r w:rsidRPr="00E65BFA">
        <w:t xml:space="preserve">Численность населения </w:t>
      </w:r>
      <w:proofErr w:type="spellStart"/>
      <w:r w:rsidRPr="00E65BFA">
        <w:t>Курганенского</w:t>
      </w:r>
      <w:proofErr w:type="spellEnd"/>
      <w:r w:rsidRPr="00E65BFA">
        <w:t xml:space="preserve"> сельского </w:t>
      </w:r>
      <w:proofErr w:type="spellStart"/>
      <w:r w:rsidRPr="00E65BFA">
        <w:t>поселенияОрловского</w:t>
      </w:r>
      <w:proofErr w:type="spellEnd"/>
      <w:r w:rsidRPr="00E65BFA">
        <w:t xml:space="preserve"> района Ростовской области по состоянию на 01.01.2023 г. составляет 980 человек. </w:t>
      </w:r>
    </w:p>
    <w:p w:rsidR="00E65BFA" w:rsidRPr="00E65BFA" w:rsidRDefault="00E65BFA" w:rsidP="00E65BFA">
      <w:pPr>
        <w:jc w:val="both"/>
      </w:pPr>
      <w:r w:rsidRPr="00E65BFA">
        <w:t>Таблица № 15- Динамика численности населения 2010-2023г.г.</w:t>
      </w:r>
    </w:p>
    <w:tbl>
      <w:tblPr>
        <w:tblW w:w="9639" w:type="dxa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777"/>
        <w:gridCol w:w="1490"/>
        <w:gridCol w:w="1489"/>
        <w:gridCol w:w="1192"/>
        <w:gridCol w:w="1340"/>
        <w:gridCol w:w="1342"/>
        <w:gridCol w:w="1009"/>
      </w:tblGrid>
      <w:tr w:rsidR="00E65BFA" w:rsidRPr="00E65BFA" w:rsidTr="00E65BFA">
        <w:trPr>
          <w:trHeight w:val="315"/>
        </w:trPr>
        <w:tc>
          <w:tcPr>
            <w:tcW w:w="1777" w:type="dxa"/>
            <w:shd w:val="clear" w:color="auto" w:fill="auto"/>
            <w:vAlign w:val="center"/>
          </w:tcPr>
          <w:p w:rsidR="00E65BFA" w:rsidRPr="00E65BFA" w:rsidRDefault="002234C4" w:rsidP="00E65BFA">
            <w:pPr>
              <w:jc w:val="both"/>
            </w:pPr>
            <w:hyperlink r:id="rId10" w:anchor="cite_note-2010BJ-2" w:history="1">
              <w:r w:rsidR="00E65BFA" w:rsidRPr="00E65BFA">
                <w:t>2010 г.</w:t>
              </w:r>
            </w:hyperlink>
          </w:p>
        </w:tc>
        <w:tc>
          <w:tcPr>
            <w:tcW w:w="1490" w:type="dxa"/>
            <w:shd w:val="clear" w:color="auto" w:fill="auto"/>
            <w:vAlign w:val="center"/>
          </w:tcPr>
          <w:p w:rsidR="00E65BFA" w:rsidRPr="00E65BFA" w:rsidRDefault="002234C4" w:rsidP="00E65BFA">
            <w:pPr>
              <w:jc w:val="both"/>
            </w:pPr>
            <w:hyperlink r:id="rId11" w:anchor="cite_note-2012A-3" w:history="1">
              <w:r w:rsidR="00E65BFA" w:rsidRPr="00E65BFA">
                <w:t>2012 г.</w:t>
              </w:r>
            </w:hyperlink>
          </w:p>
        </w:tc>
        <w:tc>
          <w:tcPr>
            <w:tcW w:w="1489" w:type="dxa"/>
            <w:shd w:val="clear" w:color="auto" w:fill="auto"/>
            <w:vAlign w:val="center"/>
          </w:tcPr>
          <w:p w:rsidR="00E65BFA" w:rsidRPr="00E65BFA" w:rsidRDefault="002234C4" w:rsidP="00E65BFA">
            <w:pPr>
              <w:jc w:val="both"/>
            </w:pPr>
            <w:hyperlink r:id="rId12" w:anchor="cite_note-2013W-4" w:history="1">
              <w:r w:rsidR="00E65BFA" w:rsidRPr="00E65BFA">
                <w:t>2013 г.</w:t>
              </w:r>
            </w:hyperlink>
          </w:p>
        </w:tc>
        <w:tc>
          <w:tcPr>
            <w:tcW w:w="1192" w:type="dxa"/>
            <w:shd w:val="clear" w:color="auto" w:fill="auto"/>
            <w:vAlign w:val="center"/>
          </w:tcPr>
          <w:p w:rsidR="00E65BFA" w:rsidRPr="00E65BFA" w:rsidRDefault="002234C4" w:rsidP="00E65BFA">
            <w:pPr>
              <w:jc w:val="both"/>
            </w:pPr>
            <w:hyperlink r:id="rId13" w:anchor="cite_note-2012A-3" w:history="1">
              <w:r w:rsidR="00E65BFA" w:rsidRPr="00E65BFA">
                <w:t>2014 г.</w:t>
              </w:r>
            </w:hyperlink>
          </w:p>
        </w:tc>
        <w:tc>
          <w:tcPr>
            <w:tcW w:w="1340" w:type="dxa"/>
            <w:shd w:val="clear" w:color="auto" w:fill="auto"/>
            <w:vAlign w:val="center"/>
          </w:tcPr>
          <w:p w:rsidR="00E65BFA" w:rsidRPr="00E65BFA" w:rsidRDefault="002234C4" w:rsidP="00E65BFA">
            <w:pPr>
              <w:jc w:val="both"/>
            </w:pPr>
            <w:hyperlink r:id="rId14" w:anchor="cite_note-2013W-4" w:history="1">
              <w:r w:rsidR="00E65BFA" w:rsidRPr="00E65BFA">
                <w:t>2015 г.</w:t>
              </w:r>
            </w:hyperlink>
          </w:p>
        </w:tc>
        <w:tc>
          <w:tcPr>
            <w:tcW w:w="1342" w:type="dxa"/>
            <w:shd w:val="clear" w:color="auto" w:fill="auto"/>
            <w:vAlign w:val="center"/>
          </w:tcPr>
          <w:p w:rsidR="00E65BFA" w:rsidRPr="00E65BFA" w:rsidRDefault="002234C4" w:rsidP="00E65BFA">
            <w:pPr>
              <w:jc w:val="both"/>
            </w:pPr>
            <w:hyperlink r:id="rId15" w:anchor="cite_note-2012A-3" w:history="1">
              <w:r w:rsidR="00E65BFA" w:rsidRPr="00E65BFA">
                <w:t>2016 г.</w:t>
              </w:r>
            </w:hyperlink>
          </w:p>
        </w:tc>
        <w:tc>
          <w:tcPr>
            <w:tcW w:w="1009" w:type="dxa"/>
            <w:shd w:val="clear" w:color="auto" w:fill="auto"/>
            <w:vAlign w:val="center"/>
          </w:tcPr>
          <w:p w:rsidR="00E65BFA" w:rsidRPr="00E65BFA" w:rsidRDefault="002234C4" w:rsidP="00E65BFA">
            <w:pPr>
              <w:jc w:val="both"/>
            </w:pPr>
            <w:hyperlink r:id="rId16" w:anchor="cite_note-2013W-4" w:history="1">
              <w:r w:rsidR="00E65BFA" w:rsidRPr="00E65BFA">
                <w:t>2017 г.</w:t>
              </w:r>
            </w:hyperlink>
          </w:p>
        </w:tc>
      </w:tr>
      <w:tr w:rsidR="00E65BFA" w:rsidRPr="00E65BFA" w:rsidTr="00E65BFA">
        <w:trPr>
          <w:trHeight w:val="311"/>
        </w:trPr>
        <w:tc>
          <w:tcPr>
            <w:tcW w:w="1777" w:type="dxa"/>
            <w:shd w:val="clear" w:color="auto" w:fill="auto"/>
          </w:tcPr>
          <w:p w:rsidR="00E65BFA" w:rsidRPr="00E65BFA" w:rsidRDefault="00E65BFA" w:rsidP="00E65BFA">
            <w:pPr>
              <w:jc w:val="both"/>
            </w:pPr>
            <w:r w:rsidRPr="00E65BFA">
              <w:t>1278</w:t>
            </w:r>
          </w:p>
        </w:tc>
        <w:tc>
          <w:tcPr>
            <w:tcW w:w="1490" w:type="dxa"/>
            <w:shd w:val="clear" w:color="auto" w:fill="auto"/>
          </w:tcPr>
          <w:p w:rsidR="00E65BFA" w:rsidRPr="00E65BFA" w:rsidRDefault="00E65BFA" w:rsidP="00E65BFA">
            <w:pPr>
              <w:jc w:val="both"/>
            </w:pPr>
            <w:r w:rsidRPr="00E65BFA">
              <w:t>↘1245</w:t>
            </w:r>
          </w:p>
        </w:tc>
        <w:tc>
          <w:tcPr>
            <w:tcW w:w="1489" w:type="dxa"/>
            <w:shd w:val="clear" w:color="auto" w:fill="auto"/>
          </w:tcPr>
          <w:p w:rsidR="00E65BFA" w:rsidRPr="00E65BFA" w:rsidRDefault="00E65BFA" w:rsidP="00E65BFA">
            <w:pPr>
              <w:jc w:val="both"/>
            </w:pPr>
            <w:r w:rsidRPr="00E65BFA">
              <w:t>↗1260</w:t>
            </w:r>
          </w:p>
        </w:tc>
        <w:tc>
          <w:tcPr>
            <w:tcW w:w="1192" w:type="dxa"/>
            <w:shd w:val="clear" w:color="auto" w:fill="auto"/>
          </w:tcPr>
          <w:p w:rsidR="00E65BFA" w:rsidRPr="00E65BFA" w:rsidRDefault="00E65BFA" w:rsidP="00E65BFA">
            <w:pPr>
              <w:jc w:val="both"/>
            </w:pPr>
            <w:r w:rsidRPr="00E65BFA">
              <w:t>↘1234</w:t>
            </w:r>
          </w:p>
        </w:tc>
        <w:tc>
          <w:tcPr>
            <w:tcW w:w="1340" w:type="dxa"/>
            <w:shd w:val="clear" w:color="auto" w:fill="auto"/>
          </w:tcPr>
          <w:p w:rsidR="00E65BFA" w:rsidRPr="00E65BFA" w:rsidRDefault="00E65BFA" w:rsidP="00E65BFA">
            <w:pPr>
              <w:jc w:val="both"/>
            </w:pPr>
            <w:r w:rsidRPr="00E65BFA">
              <w:t>↘1214</w:t>
            </w:r>
          </w:p>
        </w:tc>
        <w:tc>
          <w:tcPr>
            <w:tcW w:w="1342" w:type="dxa"/>
            <w:shd w:val="clear" w:color="auto" w:fill="auto"/>
          </w:tcPr>
          <w:p w:rsidR="00E65BFA" w:rsidRPr="00E65BFA" w:rsidRDefault="00E65BFA" w:rsidP="00E65BFA">
            <w:pPr>
              <w:jc w:val="both"/>
            </w:pPr>
            <w:r w:rsidRPr="00E65BFA">
              <w:t>↘1190</w:t>
            </w:r>
          </w:p>
        </w:tc>
        <w:tc>
          <w:tcPr>
            <w:tcW w:w="1009" w:type="dxa"/>
            <w:shd w:val="clear" w:color="auto" w:fill="auto"/>
          </w:tcPr>
          <w:p w:rsidR="00E65BFA" w:rsidRPr="00E65BFA" w:rsidRDefault="00E65BFA" w:rsidP="00E65BFA">
            <w:pPr>
              <w:jc w:val="both"/>
            </w:pPr>
            <w:r w:rsidRPr="00E65BFA">
              <w:t>↘1183</w:t>
            </w:r>
          </w:p>
        </w:tc>
      </w:tr>
      <w:tr w:rsidR="00E65BFA" w:rsidRPr="00E65BFA" w:rsidTr="00E65BFA">
        <w:trPr>
          <w:trHeight w:val="480"/>
        </w:trPr>
        <w:tc>
          <w:tcPr>
            <w:tcW w:w="1777" w:type="dxa"/>
            <w:shd w:val="clear" w:color="auto" w:fill="auto"/>
            <w:vAlign w:val="center"/>
          </w:tcPr>
          <w:p w:rsidR="00E65BFA" w:rsidRPr="00E65BFA" w:rsidRDefault="002234C4" w:rsidP="00E65BFA">
            <w:pPr>
              <w:jc w:val="both"/>
            </w:pPr>
            <w:hyperlink r:id="rId17" w:anchor="cite_note-2018AA-9" w:history="1">
              <w:r w:rsidR="00E65BFA" w:rsidRPr="00E65BFA">
                <w:t>2018 г.</w:t>
              </w:r>
            </w:hyperlink>
          </w:p>
        </w:tc>
        <w:tc>
          <w:tcPr>
            <w:tcW w:w="1490" w:type="dxa"/>
            <w:shd w:val="clear" w:color="auto" w:fill="auto"/>
            <w:vAlign w:val="center"/>
          </w:tcPr>
          <w:p w:rsidR="00E65BFA" w:rsidRPr="00E65BFA" w:rsidRDefault="002234C4" w:rsidP="00E65BFA">
            <w:pPr>
              <w:jc w:val="both"/>
            </w:pPr>
            <w:hyperlink r:id="rId18" w:anchor="cite_note-2019AA-10" w:history="1">
              <w:r w:rsidR="00E65BFA" w:rsidRPr="00E65BFA">
                <w:t>2019 г.</w:t>
              </w:r>
            </w:hyperlink>
          </w:p>
        </w:tc>
        <w:tc>
          <w:tcPr>
            <w:tcW w:w="1489" w:type="dxa"/>
            <w:shd w:val="clear" w:color="auto" w:fill="auto"/>
            <w:vAlign w:val="center"/>
          </w:tcPr>
          <w:p w:rsidR="00E65BFA" w:rsidRPr="00E65BFA" w:rsidRDefault="002234C4" w:rsidP="00E65BFA">
            <w:pPr>
              <w:jc w:val="both"/>
            </w:pPr>
            <w:hyperlink r:id="rId19" w:anchor="cite_note-2018AA-9" w:history="1">
              <w:r w:rsidR="00E65BFA" w:rsidRPr="00E65BFA">
                <w:t>2020 г.</w:t>
              </w:r>
            </w:hyperlink>
          </w:p>
        </w:tc>
        <w:tc>
          <w:tcPr>
            <w:tcW w:w="1192" w:type="dxa"/>
            <w:shd w:val="clear" w:color="auto" w:fill="auto"/>
            <w:vAlign w:val="center"/>
          </w:tcPr>
          <w:p w:rsidR="00E65BFA" w:rsidRPr="00E65BFA" w:rsidRDefault="002234C4" w:rsidP="00E65BFA">
            <w:pPr>
              <w:jc w:val="both"/>
            </w:pPr>
            <w:hyperlink r:id="rId20" w:anchor="cite_note-2019AA-10" w:history="1">
              <w:r w:rsidR="00E65BFA" w:rsidRPr="00E65BFA">
                <w:t>2021 г.</w:t>
              </w:r>
            </w:hyperlink>
          </w:p>
        </w:tc>
        <w:tc>
          <w:tcPr>
            <w:tcW w:w="1340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2022 г. 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2023 г. 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 </w:t>
            </w:r>
          </w:p>
        </w:tc>
      </w:tr>
      <w:tr w:rsidR="00E65BFA" w:rsidRPr="00E65BFA" w:rsidTr="00E65BFA">
        <w:trPr>
          <w:trHeight w:val="480"/>
        </w:trPr>
        <w:tc>
          <w:tcPr>
            <w:tcW w:w="1777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↘1173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↘1169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↗1171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↘1164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↘980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→980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E65BFA" w:rsidRPr="00E65BFA" w:rsidRDefault="00E65BFA" w:rsidP="00E65BFA">
            <w:pPr>
              <w:jc w:val="both"/>
            </w:pPr>
            <w:r w:rsidRPr="00E65BFA">
              <w:t> </w:t>
            </w:r>
          </w:p>
        </w:tc>
      </w:tr>
    </w:tbl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r w:rsidRPr="00E65BFA">
        <w:t xml:space="preserve">Следует отметить, что за последние три года </w:t>
      </w:r>
      <w:proofErr w:type="spellStart"/>
      <w:r w:rsidRPr="00E65BFA">
        <w:t>вКурганинском</w:t>
      </w:r>
      <w:proofErr w:type="spellEnd"/>
      <w:r w:rsidRPr="00E65BFA">
        <w:t xml:space="preserve"> сельском </w:t>
      </w:r>
      <w:proofErr w:type="gramStart"/>
      <w:r w:rsidRPr="00E65BFA">
        <w:t>поселении</w:t>
      </w:r>
      <w:proofErr w:type="gramEnd"/>
      <w:r w:rsidRPr="00E65BFA">
        <w:t xml:space="preserve"> наблюдается снижение численности населения на 23,3 % (показатели 2022 года к показателям 2020 года).</w:t>
      </w:r>
    </w:p>
    <w:p w:rsidR="00E65BFA" w:rsidRPr="00E65BFA" w:rsidRDefault="00E65BFA" w:rsidP="00E65BFA">
      <w:pPr>
        <w:jc w:val="both"/>
      </w:pPr>
      <w:r w:rsidRPr="00E65BFA">
        <w:t xml:space="preserve">В генеральном плане планируется прирост численности населения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поселения. Но в связи с уменьшением численности населения с 2010 года по 2023 год  на 298 человек, принять численность населения по генеральному  плану не рационально. В связи с этим численность населения останется  неизменной. </w:t>
      </w:r>
    </w:p>
    <w:p w:rsidR="00E65BFA" w:rsidRPr="00E65BFA" w:rsidRDefault="00E65BFA" w:rsidP="00E65BFA">
      <w:pPr>
        <w:jc w:val="both"/>
        <w:rPr>
          <w:highlight w:val="yellow"/>
        </w:rPr>
      </w:pPr>
    </w:p>
    <w:p w:rsidR="00E65BFA" w:rsidRPr="00E65BFA" w:rsidRDefault="00E65BFA" w:rsidP="00E65BFA">
      <w:pPr>
        <w:jc w:val="both"/>
      </w:pPr>
      <w:r w:rsidRPr="00E65BFA">
        <w:t>3.3. Прогноз развития застройки</w:t>
      </w:r>
    </w:p>
    <w:p w:rsidR="00E65BFA" w:rsidRPr="00E65BFA" w:rsidRDefault="00E65BFA" w:rsidP="00E65BFA">
      <w:pPr>
        <w:jc w:val="both"/>
      </w:pPr>
      <w:r w:rsidRPr="00E65BFA">
        <w:t xml:space="preserve">В </w:t>
      </w:r>
      <w:proofErr w:type="spellStart"/>
      <w:r w:rsidRPr="00E65BFA">
        <w:rPr>
          <w:rFonts w:eastAsia="MS Mincho"/>
        </w:rPr>
        <w:t>Курганенском</w:t>
      </w:r>
      <w:proofErr w:type="spellEnd"/>
      <w:r w:rsidRPr="00E65BFA">
        <w:rPr>
          <w:rFonts w:eastAsia="MS Mincho"/>
        </w:rPr>
        <w:t xml:space="preserve"> сельском поселении Орловского района</w:t>
      </w:r>
      <w:r w:rsidRPr="00E65BFA">
        <w:t xml:space="preserve"> Ростовской области существующий жилой фонд представлен индивидуальными домами и секционной застройкой.  Площадь жилищного фонда на 2023 год составляет 23,2тыс. м</w:t>
      </w:r>
      <w:proofErr w:type="gramStart"/>
      <w:r w:rsidRPr="00E65BFA">
        <w:t>2</w:t>
      </w:r>
      <w:proofErr w:type="gramEnd"/>
      <w:r w:rsidRPr="00E65BFA">
        <w:t>.</w:t>
      </w:r>
    </w:p>
    <w:p w:rsidR="00E65BFA" w:rsidRPr="00E65BFA" w:rsidRDefault="00E65BFA" w:rsidP="00E65BFA">
      <w:pPr>
        <w:jc w:val="both"/>
      </w:pPr>
      <w:r w:rsidRPr="00E65BFA"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E65BFA" w:rsidRPr="00E65BFA" w:rsidRDefault="00E65BFA" w:rsidP="00E65BFA">
      <w:pPr>
        <w:jc w:val="both"/>
      </w:pPr>
      <w:r w:rsidRPr="00E65BFA">
        <w:tab/>
        <w:t xml:space="preserve"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2,8). </w:t>
      </w:r>
    </w:p>
    <w:p w:rsidR="00E65BFA" w:rsidRPr="00E65BFA" w:rsidRDefault="00E65BFA" w:rsidP="00E65BFA">
      <w:pPr>
        <w:jc w:val="both"/>
      </w:pPr>
      <w:r w:rsidRPr="00E65BFA">
        <w:t>Таблица № 16 – Перспективный объем жилищного фонда</w:t>
      </w:r>
    </w:p>
    <w:tbl>
      <w:tblPr>
        <w:tblW w:w="0" w:type="auto"/>
        <w:tblInd w:w="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890"/>
        <w:gridCol w:w="4052"/>
        <w:gridCol w:w="2477"/>
        <w:gridCol w:w="2271"/>
      </w:tblGrid>
      <w:tr w:rsidR="00E65BFA" w:rsidRPr="00E65BFA" w:rsidTr="00E65BFA">
        <w:tc>
          <w:tcPr>
            <w:tcW w:w="890" w:type="dxa"/>
            <w:vAlign w:val="center"/>
          </w:tcPr>
          <w:p w:rsidR="00E65BFA" w:rsidRPr="00E65BFA" w:rsidRDefault="00E65BFA" w:rsidP="00E65BFA">
            <w:pPr>
              <w:jc w:val="both"/>
            </w:pPr>
            <w:proofErr w:type="spellStart"/>
            <w:proofErr w:type="gramStart"/>
            <w:r w:rsidRPr="00E65BFA">
              <w:t>п</w:t>
            </w:r>
            <w:proofErr w:type="spellEnd"/>
            <w:proofErr w:type="gramEnd"/>
            <w:r w:rsidRPr="00E65BFA">
              <w:t>/</w:t>
            </w:r>
            <w:proofErr w:type="spellStart"/>
            <w:r w:rsidRPr="00E65BFA">
              <w:t>п</w:t>
            </w:r>
            <w:proofErr w:type="spellEnd"/>
          </w:p>
        </w:tc>
        <w:tc>
          <w:tcPr>
            <w:tcW w:w="405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Показатели</w:t>
            </w:r>
          </w:p>
        </w:tc>
        <w:tc>
          <w:tcPr>
            <w:tcW w:w="247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Единица измерения</w:t>
            </w:r>
          </w:p>
        </w:tc>
        <w:tc>
          <w:tcPr>
            <w:tcW w:w="227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Расчетный срок (2040 г)</w:t>
            </w:r>
          </w:p>
        </w:tc>
      </w:tr>
      <w:tr w:rsidR="00E65BFA" w:rsidRPr="00E65BFA" w:rsidTr="00E65BFA">
        <w:tc>
          <w:tcPr>
            <w:tcW w:w="89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lastRenderedPageBreak/>
              <w:t>1</w:t>
            </w:r>
          </w:p>
        </w:tc>
        <w:tc>
          <w:tcPr>
            <w:tcW w:w="405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Жилищный фонд, всего</w:t>
            </w:r>
          </w:p>
        </w:tc>
        <w:tc>
          <w:tcPr>
            <w:tcW w:w="247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тыс. м</w:t>
            </w:r>
            <w:proofErr w:type="gramStart"/>
            <w:r w:rsidRPr="00E65BFA">
              <w:t>2</w:t>
            </w:r>
            <w:proofErr w:type="gramEnd"/>
          </w:p>
        </w:tc>
        <w:tc>
          <w:tcPr>
            <w:tcW w:w="227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23,2</w:t>
            </w:r>
          </w:p>
        </w:tc>
      </w:tr>
      <w:tr w:rsidR="00E65BFA" w:rsidRPr="00E65BFA" w:rsidTr="00E65BFA">
        <w:tc>
          <w:tcPr>
            <w:tcW w:w="89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</w:t>
            </w:r>
          </w:p>
        </w:tc>
        <w:tc>
          <w:tcPr>
            <w:tcW w:w="405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Население</w:t>
            </w:r>
          </w:p>
        </w:tc>
        <w:tc>
          <w:tcPr>
            <w:tcW w:w="247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чел.</w:t>
            </w:r>
          </w:p>
        </w:tc>
        <w:tc>
          <w:tcPr>
            <w:tcW w:w="227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980</w:t>
            </w:r>
          </w:p>
        </w:tc>
      </w:tr>
      <w:tr w:rsidR="00E65BFA" w:rsidRPr="00E65BFA" w:rsidTr="00E65BFA">
        <w:tc>
          <w:tcPr>
            <w:tcW w:w="89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</w:t>
            </w:r>
          </w:p>
        </w:tc>
        <w:tc>
          <w:tcPr>
            <w:tcW w:w="405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Жилищная обеспеченность</w:t>
            </w:r>
          </w:p>
        </w:tc>
        <w:tc>
          <w:tcPr>
            <w:tcW w:w="247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м</w:t>
            </w:r>
            <w:proofErr w:type="gramStart"/>
            <w:r w:rsidRPr="00E65BFA">
              <w:t>2</w:t>
            </w:r>
            <w:proofErr w:type="gramEnd"/>
            <w:r w:rsidRPr="00E65BFA">
              <w:t>/чел</w:t>
            </w:r>
          </w:p>
        </w:tc>
        <w:tc>
          <w:tcPr>
            <w:tcW w:w="227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23,7</w:t>
            </w:r>
          </w:p>
        </w:tc>
      </w:tr>
      <w:tr w:rsidR="00E65BFA" w:rsidRPr="00E65BFA" w:rsidTr="00E65BFA">
        <w:tc>
          <w:tcPr>
            <w:tcW w:w="89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</w:t>
            </w:r>
          </w:p>
        </w:tc>
        <w:tc>
          <w:tcPr>
            <w:tcW w:w="405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Сохраняемый существующий жилищный фонд</w:t>
            </w:r>
          </w:p>
        </w:tc>
        <w:tc>
          <w:tcPr>
            <w:tcW w:w="247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тыс. м</w:t>
            </w:r>
            <w:proofErr w:type="gramStart"/>
            <w:r w:rsidRPr="00E65BFA">
              <w:t>2</w:t>
            </w:r>
            <w:proofErr w:type="gramEnd"/>
          </w:p>
        </w:tc>
        <w:tc>
          <w:tcPr>
            <w:tcW w:w="227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23,2</w:t>
            </w:r>
          </w:p>
        </w:tc>
      </w:tr>
      <w:tr w:rsidR="00E65BFA" w:rsidRPr="00E65BFA" w:rsidTr="00E65BFA">
        <w:tc>
          <w:tcPr>
            <w:tcW w:w="89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</w:t>
            </w:r>
          </w:p>
        </w:tc>
        <w:tc>
          <w:tcPr>
            <w:tcW w:w="405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Новое строительство</w:t>
            </w:r>
          </w:p>
        </w:tc>
        <w:tc>
          <w:tcPr>
            <w:tcW w:w="247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тыс. м</w:t>
            </w:r>
            <w:proofErr w:type="gramStart"/>
            <w:r w:rsidRPr="00E65BFA">
              <w:t>2</w:t>
            </w:r>
            <w:proofErr w:type="gramEnd"/>
          </w:p>
        </w:tc>
        <w:tc>
          <w:tcPr>
            <w:tcW w:w="227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</w:tbl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  <w:sectPr w:rsidR="00E65BFA" w:rsidRPr="00E65BFA" w:rsidSect="00E65BFA">
          <w:headerReference w:type="default" r:id="rId21"/>
          <w:pgSz w:w="11906" w:h="16838" w:code="9"/>
          <w:pgMar w:top="851" w:right="567" w:bottom="851" w:left="1701" w:header="454" w:footer="709" w:gutter="0"/>
          <w:cols w:space="708"/>
          <w:docGrid w:linePitch="360"/>
        </w:sectPr>
      </w:pPr>
    </w:p>
    <w:p w:rsidR="00E65BFA" w:rsidRPr="00E65BFA" w:rsidRDefault="00E65BFA" w:rsidP="00E65BFA">
      <w:pPr>
        <w:jc w:val="both"/>
      </w:pPr>
      <w:r w:rsidRPr="00E65BFA">
        <w:lastRenderedPageBreak/>
        <w:t>3.4. Прогнозируемый спрос на коммунальные ресурсы</w:t>
      </w:r>
    </w:p>
    <w:p w:rsidR="00E65BFA" w:rsidRPr="00E65BFA" w:rsidRDefault="00E65BFA" w:rsidP="00E65BFA">
      <w:pPr>
        <w:jc w:val="both"/>
      </w:pPr>
      <w:r w:rsidRPr="00E65BFA">
        <w:t>Таблица №17 – Перспективные показатели спроса на коммунальные ресурсы с учетом развития территории в соответствии с генеральным планом</w:t>
      </w:r>
    </w:p>
    <w:tbl>
      <w:tblPr>
        <w:tblW w:w="15451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2212"/>
        <w:gridCol w:w="92"/>
        <w:gridCol w:w="1231"/>
        <w:gridCol w:w="50"/>
        <w:gridCol w:w="1235"/>
        <w:gridCol w:w="1418"/>
        <w:gridCol w:w="49"/>
        <w:gridCol w:w="1368"/>
        <w:gridCol w:w="1418"/>
        <w:gridCol w:w="57"/>
        <w:gridCol w:w="1564"/>
        <w:gridCol w:w="80"/>
        <w:gridCol w:w="1559"/>
        <w:gridCol w:w="65"/>
        <w:gridCol w:w="1494"/>
        <w:gridCol w:w="1559"/>
      </w:tblGrid>
      <w:tr w:rsidR="00E65BFA" w:rsidRPr="00E65BFA" w:rsidTr="00E65BFA">
        <w:tc>
          <w:tcPr>
            <w:tcW w:w="2304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Показатели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Ед. </w:t>
            </w:r>
            <w:proofErr w:type="spellStart"/>
            <w:r w:rsidRPr="00E65BFA">
              <w:t>изм</w:t>
            </w:r>
            <w:proofErr w:type="spellEnd"/>
            <w:r w:rsidRPr="00E65BFA">
              <w:t>.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2022 (базовый)</w:t>
            </w:r>
          </w:p>
        </w:tc>
        <w:tc>
          <w:tcPr>
            <w:tcW w:w="1467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2023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2024</w:t>
            </w: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2025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2026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2027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2029-2040</w:t>
            </w:r>
          </w:p>
        </w:tc>
      </w:tr>
      <w:tr w:rsidR="00E65BFA" w:rsidRPr="00E65BFA" w:rsidTr="00E65BFA">
        <w:tc>
          <w:tcPr>
            <w:tcW w:w="15451" w:type="dxa"/>
            <w:gridSpan w:val="16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ЭЛЕКТРОЭНЕРГИЯ</w:t>
            </w:r>
          </w:p>
        </w:tc>
      </w:tr>
      <w:tr w:rsidR="00E65BFA" w:rsidRPr="00E65BFA" w:rsidTr="00E65BFA">
        <w:tc>
          <w:tcPr>
            <w:tcW w:w="2304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Объем реализации электроэнергии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тыс. кВт/</w:t>
            </w:r>
            <w:proofErr w:type="gramStart"/>
            <w:r w:rsidRPr="00E65BFA">
              <w:t>ч</w:t>
            </w:r>
            <w:proofErr w:type="gramEnd"/>
          </w:p>
        </w:tc>
        <w:tc>
          <w:tcPr>
            <w:tcW w:w="123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1408,72</w:t>
            </w:r>
          </w:p>
        </w:tc>
        <w:tc>
          <w:tcPr>
            <w:tcW w:w="1467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1414,6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1420,48</w:t>
            </w: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1426,36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1432,25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1439,13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1446,01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1517,61</w:t>
            </w:r>
          </w:p>
        </w:tc>
      </w:tr>
      <w:tr w:rsidR="00E65BFA" w:rsidRPr="00E65BFA" w:rsidTr="00E65BFA">
        <w:tc>
          <w:tcPr>
            <w:tcW w:w="2304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в т. ч.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3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67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c>
          <w:tcPr>
            <w:tcW w:w="2304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населению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тыс. кВт/</w:t>
            </w:r>
            <w:proofErr w:type="gramStart"/>
            <w:r w:rsidRPr="00E65BFA">
              <w:t>ч</w:t>
            </w:r>
            <w:proofErr w:type="gramEnd"/>
          </w:p>
        </w:tc>
        <w:tc>
          <w:tcPr>
            <w:tcW w:w="123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1058,90</w:t>
            </w:r>
          </w:p>
        </w:tc>
        <w:tc>
          <w:tcPr>
            <w:tcW w:w="1467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1064,78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1070,66</w:t>
            </w: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1076,55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1082,43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1088,31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1094,20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1164,79</w:t>
            </w:r>
          </w:p>
        </w:tc>
      </w:tr>
      <w:tr w:rsidR="00E65BFA" w:rsidRPr="00E65BFA" w:rsidTr="00E65BFA">
        <w:tc>
          <w:tcPr>
            <w:tcW w:w="2304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бюджетным организациям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тыс. кВт/</w:t>
            </w:r>
            <w:proofErr w:type="gramStart"/>
            <w:r w:rsidRPr="00E65BFA">
              <w:t>ч</w:t>
            </w:r>
            <w:proofErr w:type="gramEnd"/>
          </w:p>
        </w:tc>
        <w:tc>
          <w:tcPr>
            <w:tcW w:w="1235" w:type="dxa"/>
            <w:vMerge w:val="restart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349,817</w:t>
            </w:r>
          </w:p>
        </w:tc>
        <w:tc>
          <w:tcPr>
            <w:tcW w:w="1467" w:type="dxa"/>
            <w:gridSpan w:val="2"/>
            <w:vMerge w:val="restart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349,817</w:t>
            </w:r>
          </w:p>
        </w:tc>
        <w:tc>
          <w:tcPr>
            <w:tcW w:w="1368" w:type="dxa"/>
            <w:vMerge w:val="restart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349,817</w:t>
            </w:r>
          </w:p>
        </w:tc>
        <w:tc>
          <w:tcPr>
            <w:tcW w:w="1475" w:type="dxa"/>
            <w:gridSpan w:val="2"/>
            <w:vMerge w:val="restart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349,817</w:t>
            </w:r>
          </w:p>
        </w:tc>
        <w:tc>
          <w:tcPr>
            <w:tcW w:w="1564" w:type="dxa"/>
            <w:vMerge w:val="restart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349,817</w:t>
            </w:r>
          </w:p>
        </w:tc>
        <w:tc>
          <w:tcPr>
            <w:tcW w:w="1704" w:type="dxa"/>
            <w:gridSpan w:val="3"/>
            <w:vMerge w:val="restart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350,817</w:t>
            </w:r>
          </w:p>
        </w:tc>
        <w:tc>
          <w:tcPr>
            <w:tcW w:w="1494" w:type="dxa"/>
            <w:vMerge w:val="restart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351,817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352,817</w:t>
            </w:r>
          </w:p>
        </w:tc>
      </w:tr>
      <w:tr w:rsidR="00E65BFA" w:rsidRPr="00E65BFA" w:rsidTr="00E65BFA">
        <w:tc>
          <w:tcPr>
            <w:tcW w:w="2304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прочим потребителям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тыс. кВт/</w:t>
            </w:r>
            <w:proofErr w:type="gramStart"/>
            <w:r w:rsidRPr="00E65BFA">
              <w:t>ч</w:t>
            </w:r>
            <w:proofErr w:type="gramEnd"/>
          </w:p>
        </w:tc>
        <w:tc>
          <w:tcPr>
            <w:tcW w:w="1235" w:type="dxa"/>
            <w:vMerge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67" w:type="dxa"/>
            <w:gridSpan w:val="2"/>
            <w:vMerge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368" w:type="dxa"/>
            <w:vMerge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75" w:type="dxa"/>
            <w:gridSpan w:val="2"/>
            <w:vMerge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564" w:type="dxa"/>
            <w:vMerge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704" w:type="dxa"/>
            <w:gridSpan w:val="3"/>
            <w:vMerge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94" w:type="dxa"/>
            <w:vMerge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c>
          <w:tcPr>
            <w:tcW w:w="2304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Динамика изменения объема реализации электрической энергии (по отношению к факту 2022 г.)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%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467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100,42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100,42</w:t>
            </w: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100,41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100,41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100,48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100,48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104,95</w:t>
            </w:r>
          </w:p>
        </w:tc>
      </w:tr>
      <w:tr w:rsidR="00E65BFA" w:rsidRPr="00E65BFA" w:rsidTr="00E65BFA">
        <w:tc>
          <w:tcPr>
            <w:tcW w:w="15451" w:type="dxa"/>
            <w:gridSpan w:val="16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ВОДОСНАБЖЕНИЕ</w:t>
            </w:r>
          </w:p>
        </w:tc>
      </w:tr>
      <w:tr w:rsidR="00E65BFA" w:rsidRPr="00E65BFA" w:rsidTr="00E65BFA">
        <w:tc>
          <w:tcPr>
            <w:tcW w:w="2304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lastRenderedPageBreak/>
              <w:t>Реализовано воды - всего</w:t>
            </w:r>
          </w:p>
        </w:tc>
        <w:tc>
          <w:tcPr>
            <w:tcW w:w="1281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тыс. м³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19,56</w:t>
            </w:r>
          </w:p>
        </w:tc>
        <w:tc>
          <w:tcPr>
            <w:tcW w:w="1467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19,61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19,66</w:t>
            </w: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19,71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19,76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19,81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19,86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20,46</w:t>
            </w:r>
          </w:p>
        </w:tc>
      </w:tr>
      <w:tr w:rsidR="00E65BFA" w:rsidRPr="00E65BFA" w:rsidTr="00E65BFA">
        <w:trPr>
          <w:gridAfter w:val="14"/>
          <w:wAfter w:w="13147" w:type="dxa"/>
          <w:trHeight w:val="148"/>
        </w:trPr>
        <w:tc>
          <w:tcPr>
            <w:tcW w:w="230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в т. ч.</w:t>
            </w:r>
          </w:p>
        </w:tc>
      </w:tr>
      <w:tr w:rsidR="00E65BFA" w:rsidRPr="00E65BFA" w:rsidTr="00E65BFA">
        <w:tc>
          <w:tcPr>
            <w:tcW w:w="2304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населению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тыс. м³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18,131</w:t>
            </w:r>
          </w:p>
        </w:tc>
        <w:tc>
          <w:tcPr>
            <w:tcW w:w="1467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18,1841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18,234</w:t>
            </w: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18,284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18,334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18,384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18,434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19,038</w:t>
            </w:r>
          </w:p>
        </w:tc>
      </w:tr>
      <w:tr w:rsidR="00E65BFA" w:rsidRPr="00E65BFA" w:rsidTr="00E65BFA">
        <w:tc>
          <w:tcPr>
            <w:tcW w:w="2304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бюджетным организациям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тыс. м³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0,763</w:t>
            </w:r>
          </w:p>
        </w:tc>
        <w:tc>
          <w:tcPr>
            <w:tcW w:w="1467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0,763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0,763</w:t>
            </w: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0,763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0,763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0,763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0,763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0,763</w:t>
            </w:r>
          </w:p>
        </w:tc>
      </w:tr>
      <w:tr w:rsidR="00E65BFA" w:rsidRPr="00E65BFA" w:rsidTr="00E65BFA">
        <w:tc>
          <w:tcPr>
            <w:tcW w:w="2304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прочим организациям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тыс. м³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0,662</w:t>
            </w:r>
          </w:p>
        </w:tc>
        <w:tc>
          <w:tcPr>
            <w:tcW w:w="1467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0,662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0,662</w:t>
            </w: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0,662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0,662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0,662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0,662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0,662</w:t>
            </w:r>
          </w:p>
        </w:tc>
      </w:tr>
      <w:tr w:rsidR="00E65BFA" w:rsidRPr="00E65BFA" w:rsidTr="00E65BFA">
        <w:tc>
          <w:tcPr>
            <w:tcW w:w="2304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Динамика изменения объема реализации воды (по отношению к факту 2022г.)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%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467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100,29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100,27</w:t>
            </w: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100,27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100,27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100,27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100,27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103,28</w:t>
            </w:r>
          </w:p>
        </w:tc>
      </w:tr>
      <w:tr w:rsidR="00E65BFA" w:rsidRPr="00E65BFA" w:rsidTr="00E65BFA">
        <w:tc>
          <w:tcPr>
            <w:tcW w:w="15451" w:type="dxa"/>
            <w:gridSpan w:val="16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ВОДООТВЕДЕНИЕ</w:t>
            </w:r>
          </w:p>
        </w:tc>
      </w:tr>
      <w:tr w:rsidR="00E65BFA" w:rsidRPr="00E65BFA" w:rsidTr="00E65BFA">
        <w:tc>
          <w:tcPr>
            <w:tcW w:w="2304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Пропущено сточных вод - всего</w:t>
            </w:r>
          </w:p>
        </w:tc>
        <w:tc>
          <w:tcPr>
            <w:tcW w:w="1281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тыс. м³</w:t>
            </w:r>
          </w:p>
        </w:tc>
        <w:tc>
          <w:tcPr>
            <w:tcW w:w="123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67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36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75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56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704" w:type="dxa"/>
            <w:gridSpan w:val="3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9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c>
          <w:tcPr>
            <w:tcW w:w="15451" w:type="dxa"/>
            <w:gridSpan w:val="16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ГАЗОСНАБЖЕНИЕ</w:t>
            </w:r>
          </w:p>
        </w:tc>
      </w:tr>
      <w:tr w:rsidR="00E65BFA" w:rsidRPr="00E65BFA" w:rsidTr="00E65BFA">
        <w:tc>
          <w:tcPr>
            <w:tcW w:w="2304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Реализация газа 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тыс. м³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  <w:tc>
          <w:tcPr>
            <w:tcW w:w="1467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15451" w:type="dxa"/>
            <w:gridSpan w:val="16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УСЛУГА ПО СБОРУ И ВЫВОЗУ ТВЕРДЫХ КОММУНАЛЬНЫХ ОТХОДОВ</w:t>
            </w:r>
          </w:p>
        </w:tc>
      </w:tr>
      <w:tr w:rsidR="00E65BFA" w:rsidRPr="00E65BFA" w:rsidTr="00E65BFA">
        <w:tc>
          <w:tcPr>
            <w:tcW w:w="2212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Объем реализации услуги по сбору и вывозу ТКО</w:t>
            </w:r>
          </w:p>
        </w:tc>
        <w:tc>
          <w:tcPr>
            <w:tcW w:w="1373" w:type="dxa"/>
            <w:gridSpan w:val="3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proofErr w:type="gramStart"/>
            <w:r w:rsidRPr="00E65BFA">
              <w:t>м</w:t>
            </w:r>
            <w:proofErr w:type="gramEnd"/>
            <w:r w:rsidRPr="00E65BFA">
              <w:t>³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2187,4</w:t>
            </w:r>
          </w:p>
        </w:tc>
        <w:tc>
          <w:tcPr>
            <w:tcW w:w="1467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2187,4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2187,4</w:t>
            </w: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2187,4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2187,4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2187,4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2187,4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2187,4</w:t>
            </w:r>
          </w:p>
        </w:tc>
      </w:tr>
      <w:tr w:rsidR="00E65BFA" w:rsidRPr="00E65BFA" w:rsidTr="00E65BFA">
        <w:tc>
          <w:tcPr>
            <w:tcW w:w="2212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Динамика </w:t>
            </w:r>
            <w:r w:rsidRPr="00E65BFA">
              <w:lastRenderedPageBreak/>
              <w:t>изменения объема реализации ТКО (по отношению к факту 2022г.)</w:t>
            </w:r>
          </w:p>
        </w:tc>
        <w:tc>
          <w:tcPr>
            <w:tcW w:w="1373" w:type="dxa"/>
            <w:gridSpan w:val="3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lastRenderedPageBreak/>
              <w:t>%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467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</w:tr>
      <w:tr w:rsidR="00E65BFA" w:rsidRPr="00E65BFA" w:rsidTr="00E65BFA">
        <w:tblPrEx>
          <w:shd w:val="clear" w:color="auto" w:fill="FFFFFF"/>
          <w:tblLook w:val="04A0"/>
        </w:tblPrEx>
        <w:trPr>
          <w:trHeight w:val="453"/>
        </w:trPr>
        <w:tc>
          <w:tcPr>
            <w:tcW w:w="15451" w:type="dxa"/>
            <w:gridSpan w:val="16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lastRenderedPageBreak/>
              <w:t>ТЕПЛОВАЯ ЭНЕРГИЯ</w:t>
            </w:r>
          </w:p>
        </w:tc>
      </w:tr>
      <w:tr w:rsidR="00E65BFA" w:rsidRPr="00E65BFA" w:rsidTr="00E65BFA">
        <w:tblPrEx>
          <w:shd w:val="clear" w:color="auto" w:fill="FFFFFF"/>
          <w:tblLook w:val="04A0"/>
        </w:tblPrEx>
        <w:tc>
          <w:tcPr>
            <w:tcW w:w="2212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Выработано тепловой энергии</w:t>
            </w:r>
          </w:p>
        </w:tc>
        <w:tc>
          <w:tcPr>
            <w:tcW w:w="1323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тыс. Гкал/в час</w:t>
            </w:r>
          </w:p>
        </w:tc>
        <w:tc>
          <w:tcPr>
            <w:tcW w:w="1285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</w:tbl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r w:rsidRPr="00E65BFA">
        <w:t>Нормативы потребления коммунальных слуг по Ростовской области:</w:t>
      </w:r>
    </w:p>
    <w:p w:rsidR="00E65BFA" w:rsidRPr="00E65BFA" w:rsidRDefault="00E65BFA" w:rsidP="00E65BFA">
      <w:pPr>
        <w:jc w:val="both"/>
      </w:pPr>
      <w:r w:rsidRPr="00E65BFA">
        <w:t>1.Отопление: 0,0257 Гкал/м2площади - в отопительный период;</w:t>
      </w:r>
    </w:p>
    <w:p w:rsidR="00E65BFA" w:rsidRPr="00E65BFA" w:rsidRDefault="00E65BFA" w:rsidP="00E65BFA">
      <w:pPr>
        <w:jc w:val="both"/>
      </w:pPr>
      <w:r w:rsidRPr="00E65BFA">
        <w:t>2.Холодное водоснабжение:</w:t>
      </w:r>
    </w:p>
    <w:p w:rsidR="00E65BFA" w:rsidRPr="00E65BFA" w:rsidRDefault="00E65BFA" w:rsidP="00E65BFA">
      <w:pPr>
        <w:jc w:val="both"/>
      </w:pPr>
      <w:r w:rsidRPr="00E65BFA">
        <w:t>- 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 – 7,46 м3 за человека в месяц;</w:t>
      </w:r>
    </w:p>
    <w:p w:rsidR="00E65BFA" w:rsidRPr="00E65BFA" w:rsidRDefault="00E65BFA" w:rsidP="00E65BFA">
      <w:pPr>
        <w:jc w:val="both"/>
        <w:rPr>
          <w:highlight w:val="yellow"/>
        </w:rPr>
      </w:pPr>
      <w:r w:rsidRPr="00E65BFA">
        <w:t>-Многоквартирные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 – 5,32 м3 за человека в месяц.</w:t>
      </w:r>
    </w:p>
    <w:p w:rsidR="00E65BFA" w:rsidRPr="00E65BFA" w:rsidRDefault="00E65BFA" w:rsidP="00E65BFA">
      <w:pPr>
        <w:jc w:val="both"/>
      </w:pPr>
      <w:r w:rsidRPr="00E65BFA">
        <w:t>3. Газоснабжение:</w:t>
      </w:r>
    </w:p>
    <w:p w:rsidR="00E65BFA" w:rsidRPr="00E65BFA" w:rsidRDefault="00E65BFA" w:rsidP="00E65BFA">
      <w:pPr>
        <w:jc w:val="both"/>
      </w:pPr>
      <w:r w:rsidRPr="00E65BFA">
        <w:t xml:space="preserve">- приготовление пищи с использованием газовых плит 13 куб. </w:t>
      </w:r>
      <w:proofErr w:type="gramStart"/>
      <w:r w:rsidRPr="00E65BFA">
        <w:t>м</w:t>
      </w:r>
      <w:proofErr w:type="gramEnd"/>
      <w:r w:rsidRPr="00E65BFA">
        <w:t xml:space="preserve">/чел </w:t>
      </w:r>
    </w:p>
    <w:p w:rsidR="00E65BFA" w:rsidRPr="00E65BFA" w:rsidRDefault="00E65BFA" w:rsidP="00E65BFA">
      <w:pPr>
        <w:jc w:val="both"/>
      </w:pPr>
      <w:r w:rsidRPr="00E65BFA">
        <w:t>- подогрев воды для хозяйственных и санитарно-гигиенических нужд (при отсутствии централизованного горячего водоснабжения):</w:t>
      </w:r>
    </w:p>
    <w:p w:rsidR="00E65BFA" w:rsidRPr="00E65BFA" w:rsidRDefault="00E65BFA" w:rsidP="00E65BFA">
      <w:pPr>
        <w:jc w:val="both"/>
      </w:pPr>
      <w:r w:rsidRPr="00E65BFA">
        <w:t xml:space="preserve">- с использованием газовой плиты 8 куб. </w:t>
      </w:r>
      <w:proofErr w:type="gramStart"/>
      <w:r w:rsidRPr="00E65BFA">
        <w:t>м</w:t>
      </w:r>
      <w:proofErr w:type="gramEnd"/>
      <w:r w:rsidRPr="00E65BFA">
        <w:t>/чел.</w:t>
      </w:r>
    </w:p>
    <w:p w:rsidR="00E65BFA" w:rsidRPr="00E65BFA" w:rsidRDefault="00E65BFA" w:rsidP="00E65BFA">
      <w:pPr>
        <w:jc w:val="both"/>
      </w:pPr>
      <w:r w:rsidRPr="00E65BFA">
        <w:t xml:space="preserve">- с использованием газового нагревателя 16, 52 куб. м. /чел </w:t>
      </w:r>
    </w:p>
    <w:p w:rsidR="00E65BFA" w:rsidRPr="00E65BFA" w:rsidRDefault="00E65BFA" w:rsidP="00E65BFA">
      <w:pPr>
        <w:jc w:val="both"/>
      </w:pPr>
      <w:r w:rsidRPr="00E65BFA">
        <w:t xml:space="preserve">- отопление (при отсутствии централизованного отопления) 12,4 куб. </w:t>
      </w:r>
      <w:proofErr w:type="gramStart"/>
      <w:r w:rsidRPr="00E65BFA">
        <w:t>м</w:t>
      </w:r>
      <w:proofErr w:type="gramEnd"/>
      <w:r w:rsidRPr="00E65BFA">
        <w:t xml:space="preserve">/1 кв. м общей площади жилых помещений в месяц отопительного периода. </w:t>
      </w:r>
    </w:p>
    <w:p w:rsidR="00E65BFA" w:rsidRPr="00E65BFA" w:rsidRDefault="00E65BFA" w:rsidP="00E65BFA">
      <w:pPr>
        <w:jc w:val="both"/>
      </w:pPr>
      <w:r w:rsidRPr="00E65BFA">
        <w:lastRenderedPageBreak/>
        <w:t>4.  Электроснабжение – 96 кВт/час/ чел*мес.</w:t>
      </w:r>
    </w:p>
    <w:p w:rsidR="00E65BFA" w:rsidRPr="00E65BFA" w:rsidRDefault="00E65BFA" w:rsidP="00E65BFA">
      <w:pPr>
        <w:jc w:val="both"/>
      </w:pPr>
      <w:r w:rsidRPr="00E65BFA">
        <w:t>5.Сбор и вывоз ТКО:</w:t>
      </w:r>
    </w:p>
    <w:p w:rsidR="00E65BFA" w:rsidRPr="00E65BFA" w:rsidRDefault="00E65BFA" w:rsidP="00E65BFA">
      <w:pPr>
        <w:jc w:val="both"/>
      </w:pPr>
      <w:r w:rsidRPr="00E65BFA">
        <w:t>- частный сектор –1,86 м3/ чел*год;</w:t>
      </w:r>
    </w:p>
    <w:p w:rsidR="00E65BFA" w:rsidRPr="00E65BFA" w:rsidRDefault="00E65BFA" w:rsidP="00E65BFA">
      <w:pPr>
        <w:jc w:val="both"/>
        <w:sectPr w:rsidR="00E65BFA" w:rsidRPr="00E65BFA" w:rsidSect="00E65BFA">
          <w:pgSz w:w="16838" w:h="11906" w:orient="landscape" w:code="9"/>
          <w:pgMar w:top="1701" w:right="851" w:bottom="567" w:left="851" w:header="709" w:footer="709" w:gutter="0"/>
          <w:cols w:space="708"/>
          <w:docGrid w:linePitch="360"/>
        </w:sectPr>
      </w:pPr>
      <w:r w:rsidRPr="00E65BFA">
        <w:t>Продолжительность отопительного периода - 196 суток (СП 131.1330.2020 «Строительная климатология»).</w:t>
      </w:r>
    </w:p>
    <w:p w:rsidR="00E65BFA" w:rsidRPr="00E65BFA" w:rsidRDefault="00E65BFA" w:rsidP="00E65BFA">
      <w:pPr>
        <w:jc w:val="both"/>
      </w:pPr>
      <w:r w:rsidRPr="00E65BFA">
        <w:lastRenderedPageBreak/>
        <w:t>4. Перечень мероприятий и целевых показателей</w:t>
      </w:r>
    </w:p>
    <w:p w:rsidR="00E65BFA" w:rsidRPr="00E65BFA" w:rsidRDefault="00E65BFA" w:rsidP="00E65BFA">
      <w:pPr>
        <w:jc w:val="both"/>
      </w:pPr>
      <w:r w:rsidRPr="00E65BFA">
        <w:t>4.1.Мероприятия развития коммунальной инфраструктуры</w:t>
      </w:r>
    </w:p>
    <w:p w:rsidR="00E65BFA" w:rsidRPr="00E65BFA" w:rsidRDefault="00E65BFA" w:rsidP="00E65BFA">
      <w:pPr>
        <w:jc w:val="both"/>
      </w:pPr>
      <w:r w:rsidRPr="00E65BFA">
        <w:tab/>
        <w:t xml:space="preserve">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ресурсов. Нормальное функционирование и социально-экономическое развитие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</w:t>
      </w:r>
      <w:r w:rsidR="002A70DE">
        <w:t xml:space="preserve"> </w:t>
      </w:r>
      <w:r w:rsidRPr="00E65BFA">
        <w:t xml:space="preserve">Орловского района Ростовской области   возможно при условии обязательной модернизации коммунальной инфраструктуры и повышении эффективности производства, транспортировки и потребления коммунальных ресурсов. </w:t>
      </w:r>
    </w:p>
    <w:p w:rsidR="00E65BFA" w:rsidRPr="00E65BFA" w:rsidRDefault="00E65BFA" w:rsidP="00E65BFA">
      <w:pPr>
        <w:jc w:val="both"/>
      </w:pPr>
      <w:r w:rsidRPr="00E65BFA">
        <w:t xml:space="preserve">Таблица № 18 - Мероприятия в сфере коммунальной инфраструктуры </w:t>
      </w:r>
    </w:p>
    <w:p w:rsidR="00E65BFA" w:rsidRPr="00E65BFA" w:rsidRDefault="00E65BFA" w:rsidP="00E65BFA">
      <w:pPr>
        <w:jc w:val="both"/>
      </w:pPr>
      <w:proofErr w:type="spellStart"/>
      <w:r w:rsidRPr="00E65BFA">
        <w:t>Курганенского</w:t>
      </w:r>
      <w:proofErr w:type="spellEnd"/>
      <w:r w:rsidRPr="00E65BFA">
        <w:t xml:space="preserve"> сельского поселения</w:t>
      </w:r>
      <w:r w:rsidR="002A70DE">
        <w:t xml:space="preserve"> </w:t>
      </w:r>
      <w:r w:rsidRPr="00E65BFA">
        <w:t xml:space="preserve">Орловского района Ростовской области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596"/>
        <w:gridCol w:w="2617"/>
      </w:tblGrid>
      <w:tr w:rsidR="00E65BFA" w:rsidRPr="00E65BFA" w:rsidTr="00E65BFA">
        <w:trPr>
          <w:trHeight w:val="515"/>
        </w:trPr>
        <w:tc>
          <w:tcPr>
            <w:tcW w:w="56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№ </w:t>
            </w:r>
            <w:proofErr w:type="spellStart"/>
            <w:proofErr w:type="gramStart"/>
            <w:r w:rsidRPr="00E65BFA">
              <w:t>п</w:t>
            </w:r>
            <w:proofErr w:type="spellEnd"/>
            <w:proofErr w:type="gramEnd"/>
            <w:r w:rsidRPr="00E65BFA">
              <w:t>/</w:t>
            </w:r>
            <w:proofErr w:type="spellStart"/>
            <w:r w:rsidRPr="00E65BFA">
              <w:t>п</w:t>
            </w:r>
            <w:proofErr w:type="spellEnd"/>
          </w:p>
        </w:tc>
        <w:tc>
          <w:tcPr>
            <w:tcW w:w="659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Наименование мероприятия</w:t>
            </w:r>
          </w:p>
        </w:tc>
        <w:tc>
          <w:tcPr>
            <w:tcW w:w="26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Срок реализации</w:t>
            </w:r>
          </w:p>
        </w:tc>
      </w:tr>
      <w:tr w:rsidR="00E65BFA" w:rsidRPr="00E65BFA" w:rsidTr="00E65BFA">
        <w:tc>
          <w:tcPr>
            <w:tcW w:w="9781" w:type="dxa"/>
            <w:gridSpan w:val="3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Водоснабжение и водоотведение</w:t>
            </w:r>
          </w:p>
        </w:tc>
      </w:tr>
      <w:tr w:rsidR="00E65BFA" w:rsidRPr="00E65BFA" w:rsidTr="00E65BFA">
        <w:tc>
          <w:tcPr>
            <w:tcW w:w="56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  <w:tc>
          <w:tcPr>
            <w:tcW w:w="6596" w:type="dxa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Капитальный ремонт водонапорной башни V=15 м3 с заменой х. Терновой </w:t>
            </w:r>
          </w:p>
        </w:tc>
        <w:tc>
          <w:tcPr>
            <w:tcW w:w="26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2024 г.</w:t>
            </w:r>
          </w:p>
        </w:tc>
      </w:tr>
      <w:tr w:rsidR="00E65BFA" w:rsidRPr="00E65BFA" w:rsidTr="00E65BFA">
        <w:tc>
          <w:tcPr>
            <w:tcW w:w="56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</w:t>
            </w:r>
          </w:p>
        </w:tc>
        <w:tc>
          <w:tcPr>
            <w:tcW w:w="6596" w:type="dxa"/>
          </w:tcPr>
          <w:p w:rsidR="00E65BFA" w:rsidRPr="00E65BFA" w:rsidRDefault="00E65BFA" w:rsidP="00E65BFA">
            <w:pPr>
              <w:jc w:val="both"/>
            </w:pPr>
            <w:r w:rsidRPr="00E65BFA">
              <w:t>Модернизация водопроводной сети х. Курганный L=5846 м</w:t>
            </w:r>
          </w:p>
        </w:tc>
        <w:tc>
          <w:tcPr>
            <w:tcW w:w="26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2025-2040 гг.</w:t>
            </w:r>
          </w:p>
        </w:tc>
      </w:tr>
      <w:tr w:rsidR="00E65BFA" w:rsidRPr="00E65BFA" w:rsidTr="00E65BFA">
        <w:tc>
          <w:tcPr>
            <w:tcW w:w="56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</w:t>
            </w:r>
          </w:p>
        </w:tc>
        <w:tc>
          <w:tcPr>
            <w:tcW w:w="6596" w:type="dxa"/>
          </w:tcPr>
          <w:p w:rsidR="00E65BFA" w:rsidRPr="00E65BFA" w:rsidRDefault="00E65BFA" w:rsidP="00E65BFA">
            <w:pPr>
              <w:jc w:val="both"/>
            </w:pPr>
            <w:r w:rsidRPr="00E65BFA">
              <w:t>Модернизация водопроводной сети х. Нижнеантоновский</w:t>
            </w:r>
            <w:proofErr w:type="gramStart"/>
            <w:r w:rsidRPr="00E65BFA">
              <w:t>L</w:t>
            </w:r>
            <w:proofErr w:type="gramEnd"/>
            <w:r w:rsidRPr="00E65BFA">
              <w:t>=5182м</w:t>
            </w:r>
          </w:p>
        </w:tc>
        <w:tc>
          <w:tcPr>
            <w:tcW w:w="26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2025-2040 гг.</w:t>
            </w:r>
          </w:p>
        </w:tc>
      </w:tr>
      <w:tr w:rsidR="00E65BFA" w:rsidRPr="00E65BFA" w:rsidTr="00E65BFA">
        <w:trPr>
          <w:trHeight w:val="57"/>
        </w:trPr>
        <w:tc>
          <w:tcPr>
            <w:tcW w:w="9781" w:type="dxa"/>
            <w:gridSpan w:val="3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Электроснабжение</w:t>
            </w:r>
          </w:p>
        </w:tc>
      </w:tr>
      <w:tr w:rsidR="00E65BFA" w:rsidRPr="00E65BFA" w:rsidTr="00E65BFA">
        <w:tc>
          <w:tcPr>
            <w:tcW w:w="56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</w:t>
            </w:r>
          </w:p>
        </w:tc>
        <w:tc>
          <w:tcPr>
            <w:tcW w:w="6596" w:type="dxa"/>
          </w:tcPr>
          <w:p w:rsidR="00E65BFA" w:rsidRPr="00E65BFA" w:rsidRDefault="00E65BFA" w:rsidP="00E65BFA">
            <w:pPr>
              <w:jc w:val="both"/>
            </w:pPr>
            <w:r w:rsidRPr="00E65BFA">
              <w:t>Реконструкция существующих ТП 10/0,4 кВ</w:t>
            </w:r>
          </w:p>
        </w:tc>
        <w:tc>
          <w:tcPr>
            <w:tcW w:w="26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2025-2040</w:t>
            </w:r>
          </w:p>
        </w:tc>
      </w:tr>
      <w:tr w:rsidR="00E65BFA" w:rsidRPr="00E65BFA" w:rsidTr="00E65BFA">
        <w:tc>
          <w:tcPr>
            <w:tcW w:w="56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</w:t>
            </w:r>
          </w:p>
        </w:tc>
        <w:tc>
          <w:tcPr>
            <w:tcW w:w="6596" w:type="dxa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Реконструкция существующего наружного освещения внутриквартальных (межквартальных) улиц и проездов </w:t>
            </w:r>
          </w:p>
        </w:tc>
        <w:tc>
          <w:tcPr>
            <w:tcW w:w="26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2024-2040</w:t>
            </w:r>
          </w:p>
        </w:tc>
      </w:tr>
      <w:tr w:rsidR="00E65BFA" w:rsidRPr="00E65BFA" w:rsidTr="00E65BFA">
        <w:tc>
          <w:tcPr>
            <w:tcW w:w="56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</w:t>
            </w:r>
          </w:p>
        </w:tc>
        <w:tc>
          <w:tcPr>
            <w:tcW w:w="6596" w:type="dxa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Внедрение современного электроосветительного оборудования, обеспечивающего экономию электрической энергии </w:t>
            </w:r>
          </w:p>
        </w:tc>
        <w:tc>
          <w:tcPr>
            <w:tcW w:w="26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2024-2040</w:t>
            </w:r>
          </w:p>
        </w:tc>
      </w:tr>
      <w:tr w:rsidR="00E65BFA" w:rsidRPr="00E65BFA" w:rsidTr="00E65BFA">
        <w:tc>
          <w:tcPr>
            <w:tcW w:w="56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</w:t>
            </w:r>
          </w:p>
        </w:tc>
        <w:tc>
          <w:tcPr>
            <w:tcW w:w="6596" w:type="dxa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Перевод существующих распределительных сетей 0,4;10кВ на СИП </w:t>
            </w:r>
          </w:p>
        </w:tc>
        <w:tc>
          <w:tcPr>
            <w:tcW w:w="26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2025-2040</w:t>
            </w:r>
          </w:p>
        </w:tc>
      </w:tr>
      <w:tr w:rsidR="00E65BFA" w:rsidRPr="00E65BFA" w:rsidTr="00E65BFA">
        <w:tc>
          <w:tcPr>
            <w:tcW w:w="9781" w:type="dxa"/>
            <w:gridSpan w:val="3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Сбор и вывоз ТКО</w:t>
            </w:r>
          </w:p>
        </w:tc>
      </w:tr>
      <w:tr w:rsidR="00E65BFA" w:rsidRPr="00E65BFA" w:rsidTr="00E65BFA">
        <w:tc>
          <w:tcPr>
            <w:tcW w:w="56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</w:t>
            </w:r>
          </w:p>
        </w:tc>
        <w:tc>
          <w:tcPr>
            <w:tcW w:w="6596" w:type="dxa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Приобретение мусорных контейнеров и оборудование площадок для сбора мусора (твердое покрытие, ограждение) </w:t>
            </w:r>
          </w:p>
        </w:tc>
        <w:tc>
          <w:tcPr>
            <w:tcW w:w="26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2024-2040</w:t>
            </w:r>
          </w:p>
        </w:tc>
      </w:tr>
    </w:tbl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proofErr w:type="gramStart"/>
      <w:r w:rsidRPr="00E65BFA">
        <w:t xml:space="preserve">Ожидаемый эффект от реализации инвестиционных проектов и принятой «Программой повышения энергетической эффективности» заключается в повышении надежности </w:t>
      </w:r>
      <w:proofErr w:type="spellStart"/>
      <w:r w:rsidRPr="00E65BFA">
        <w:t>ресурсоснабжения</w:t>
      </w:r>
      <w:proofErr w:type="spellEnd"/>
      <w:r w:rsidRPr="00E65BFA">
        <w:t>, качества ресурсов, а также снижении затрат на ремонты, экономии ресурсов в натуральных показателях и, в конечном счёте, в повышении экономической эффективности функционирования систем коммунальной инфраструктуры.</w:t>
      </w:r>
      <w:proofErr w:type="gramEnd"/>
    </w:p>
    <w:p w:rsidR="00E65BFA" w:rsidRPr="00E65BFA" w:rsidRDefault="00E65BFA" w:rsidP="00E65BFA">
      <w:pPr>
        <w:jc w:val="both"/>
        <w:sectPr w:rsidR="00E65BFA" w:rsidRPr="00E65BFA" w:rsidSect="00E65BFA">
          <w:pgSz w:w="11906" w:h="16838" w:code="9"/>
          <w:pgMar w:top="851" w:right="567" w:bottom="851" w:left="1701" w:header="397" w:footer="709" w:gutter="0"/>
          <w:cols w:space="708"/>
          <w:docGrid w:linePitch="360"/>
        </w:sectPr>
      </w:pPr>
    </w:p>
    <w:p w:rsidR="00E65BFA" w:rsidRPr="00E65BFA" w:rsidRDefault="00E65BFA" w:rsidP="00E65BFA">
      <w:pPr>
        <w:jc w:val="both"/>
      </w:pPr>
      <w:r w:rsidRPr="00E65BFA">
        <w:lastRenderedPageBreak/>
        <w:t>4.2. Целевые показатели развития коммунальной инфраструктуры</w:t>
      </w:r>
    </w:p>
    <w:p w:rsidR="00E65BFA" w:rsidRPr="00E65BFA" w:rsidRDefault="00E65BFA" w:rsidP="00E65BFA">
      <w:pPr>
        <w:jc w:val="both"/>
      </w:pPr>
      <w:r w:rsidRPr="00E65BFA">
        <w:t>Таблица № 19</w:t>
      </w:r>
    </w:p>
    <w:tbl>
      <w:tblPr>
        <w:tblW w:w="15523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549"/>
        <w:gridCol w:w="5075"/>
        <w:gridCol w:w="955"/>
        <w:gridCol w:w="1290"/>
        <w:gridCol w:w="53"/>
        <w:gridCol w:w="1097"/>
        <w:gridCol w:w="1145"/>
        <w:gridCol w:w="1145"/>
        <w:gridCol w:w="1281"/>
        <w:gridCol w:w="1280"/>
        <w:gridCol w:w="1653"/>
      </w:tblGrid>
      <w:tr w:rsidR="00E65BFA" w:rsidRPr="00E65BFA" w:rsidTr="00E65BFA">
        <w:tc>
          <w:tcPr>
            <w:tcW w:w="549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5075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Показатель</w:t>
            </w:r>
          </w:p>
        </w:tc>
        <w:tc>
          <w:tcPr>
            <w:tcW w:w="955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Ед. </w:t>
            </w:r>
            <w:proofErr w:type="spellStart"/>
            <w:r w:rsidRPr="00E65BFA">
              <w:t>изм</w:t>
            </w:r>
            <w:proofErr w:type="spellEnd"/>
            <w:r w:rsidRPr="00E65BFA">
              <w:t>.</w:t>
            </w:r>
          </w:p>
        </w:tc>
        <w:tc>
          <w:tcPr>
            <w:tcW w:w="1343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2022</w:t>
            </w:r>
          </w:p>
          <w:p w:rsidR="00E65BFA" w:rsidRPr="00E65BFA" w:rsidRDefault="00E65BFA" w:rsidP="00E65BFA">
            <w:pPr>
              <w:jc w:val="both"/>
            </w:pPr>
            <w:r w:rsidRPr="00E65BFA">
              <w:t>(базовый)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2023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2024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2025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2026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2027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2028-2040</w:t>
            </w:r>
          </w:p>
        </w:tc>
      </w:tr>
      <w:tr w:rsidR="00E65BFA" w:rsidRPr="00E65BFA" w:rsidTr="00E65BFA">
        <w:tc>
          <w:tcPr>
            <w:tcW w:w="54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  <w:tc>
          <w:tcPr>
            <w:tcW w:w="14974" w:type="dxa"/>
            <w:gridSpan w:val="10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Водоснабжение</w:t>
            </w:r>
          </w:p>
        </w:tc>
      </w:tr>
      <w:tr w:rsidR="00E65BFA" w:rsidRPr="00E65BFA" w:rsidTr="00E65BFA">
        <w:trPr>
          <w:trHeight w:val="845"/>
        </w:trPr>
        <w:tc>
          <w:tcPr>
            <w:tcW w:w="54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1.1</w:t>
            </w:r>
          </w:p>
        </w:tc>
        <w:tc>
          <w:tcPr>
            <w:tcW w:w="5075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Доля удовлетворения потребности в водопроводных сетях по </w:t>
            </w:r>
            <w:proofErr w:type="spellStart"/>
            <w:r w:rsidRPr="00E65BFA">
              <w:t>Курганенскому</w:t>
            </w:r>
            <w:proofErr w:type="spellEnd"/>
            <w:r w:rsidRPr="00E65BFA">
              <w:t xml:space="preserve"> сельскому поселению Орловского района Ростовской области 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%</w:t>
            </w:r>
          </w:p>
        </w:tc>
        <w:tc>
          <w:tcPr>
            <w:tcW w:w="1343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</w:tr>
      <w:tr w:rsidR="00E65BFA" w:rsidRPr="00E65BFA" w:rsidTr="00E65BFA">
        <w:trPr>
          <w:trHeight w:val="98"/>
        </w:trPr>
        <w:tc>
          <w:tcPr>
            <w:tcW w:w="54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1.2</w:t>
            </w:r>
          </w:p>
        </w:tc>
        <w:tc>
          <w:tcPr>
            <w:tcW w:w="5075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Доля износа сетей водоснабжения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%</w:t>
            </w:r>
          </w:p>
        </w:tc>
        <w:tc>
          <w:tcPr>
            <w:tcW w:w="1343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95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93,6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92,3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91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89,7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88,5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70</w:t>
            </w:r>
          </w:p>
        </w:tc>
      </w:tr>
      <w:tr w:rsidR="00E65BFA" w:rsidRPr="00E65BFA" w:rsidTr="00E65BFA">
        <w:tc>
          <w:tcPr>
            <w:tcW w:w="54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</w:t>
            </w:r>
          </w:p>
        </w:tc>
        <w:tc>
          <w:tcPr>
            <w:tcW w:w="14974" w:type="dxa"/>
            <w:gridSpan w:val="10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Водоотведение</w:t>
            </w:r>
          </w:p>
        </w:tc>
      </w:tr>
      <w:tr w:rsidR="00E65BFA" w:rsidRPr="00E65BFA" w:rsidTr="00E65BFA">
        <w:tc>
          <w:tcPr>
            <w:tcW w:w="54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2.1</w:t>
            </w:r>
          </w:p>
        </w:tc>
        <w:tc>
          <w:tcPr>
            <w:tcW w:w="5075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Доля удовлетворения потребности в сетях водоотведения, всего по </w:t>
            </w:r>
            <w:proofErr w:type="spellStart"/>
            <w:r w:rsidRPr="00E65BFA">
              <w:t>Курганенскому</w:t>
            </w:r>
            <w:proofErr w:type="spellEnd"/>
            <w:r w:rsidRPr="00E65BFA">
              <w:t xml:space="preserve"> сельскому поселению</w:t>
            </w:r>
            <w:r w:rsidR="002A70DE">
              <w:t xml:space="preserve"> </w:t>
            </w:r>
            <w:r w:rsidRPr="00E65BFA">
              <w:t xml:space="preserve">Орловского района Ростовской области 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%</w:t>
            </w:r>
          </w:p>
        </w:tc>
        <w:tc>
          <w:tcPr>
            <w:tcW w:w="1343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c>
          <w:tcPr>
            <w:tcW w:w="54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</w:t>
            </w:r>
          </w:p>
        </w:tc>
        <w:tc>
          <w:tcPr>
            <w:tcW w:w="14974" w:type="dxa"/>
            <w:gridSpan w:val="10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Газоснабжение</w:t>
            </w:r>
          </w:p>
        </w:tc>
      </w:tr>
      <w:tr w:rsidR="00E65BFA" w:rsidRPr="00E65BFA" w:rsidTr="00E65BFA">
        <w:tc>
          <w:tcPr>
            <w:tcW w:w="54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3.1</w:t>
            </w:r>
          </w:p>
        </w:tc>
        <w:tc>
          <w:tcPr>
            <w:tcW w:w="507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Доля удовлетворения потребности в сетях газоснабжения, всего по </w:t>
            </w:r>
            <w:proofErr w:type="spellStart"/>
            <w:r w:rsidRPr="00E65BFA">
              <w:t>Курганенскому</w:t>
            </w:r>
            <w:proofErr w:type="spellEnd"/>
            <w:r w:rsidRPr="00E65BFA">
              <w:t xml:space="preserve"> сельскому поселению Орловского района Ростовской области  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%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150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c>
          <w:tcPr>
            <w:tcW w:w="54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  <w:r w:rsidRPr="00E65BFA">
              <w:t>4</w:t>
            </w:r>
          </w:p>
        </w:tc>
        <w:tc>
          <w:tcPr>
            <w:tcW w:w="14974" w:type="dxa"/>
            <w:gridSpan w:val="10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Электроснабжение</w:t>
            </w:r>
          </w:p>
        </w:tc>
      </w:tr>
      <w:tr w:rsidR="00E65BFA" w:rsidRPr="00E65BFA" w:rsidTr="00E65BFA">
        <w:tc>
          <w:tcPr>
            <w:tcW w:w="54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4.1</w:t>
            </w:r>
          </w:p>
        </w:tc>
        <w:tc>
          <w:tcPr>
            <w:tcW w:w="5075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Доля удовлетворения потребности в сетях электроснабжения, всего по </w:t>
            </w:r>
            <w:proofErr w:type="spellStart"/>
            <w:r w:rsidRPr="00E65BFA">
              <w:t>Курганенскому</w:t>
            </w:r>
            <w:proofErr w:type="spellEnd"/>
            <w:r w:rsidRPr="00E65BFA">
              <w:t xml:space="preserve"> сельскому поселению </w:t>
            </w:r>
            <w:r w:rsidRPr="00E65BFA">
              <w:lastRenderedPageBreak/>
              <w:t xml:space="preserve">Орловского района Ростовской области 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lastRenderedPageBreak/>
              <w:t>%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150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</w:tr>
      <w:tr w:rsidR="00E65BFA" w:rsidRPr="00E65BFA" w:rsidTr="00E65BFA">
        <w:tc>
          <w:tcPr>
            <w:tcW w:w="54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lastRenderedPageBreak/>
              <w:t>4.2</w:t>
            </w:r>
          </w:p>
        </w:tc>
        <w:tc>
          <w:tcPr>
            <w:tcW w:w="5075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Доля износа сетей электроснабжения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%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37</w:t>
            </w:r>
          </w:p>
        </w:tc>
        <w:tc>
          <w:tcPr>
            <w:tcW w:w="1150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37,2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37,3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37,4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37,5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37,6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40</w:t>
            </w:r>
          </w:p>
        </w:tc>
      </w:tr>
      <w:tr w:rsidR="00E65BFA" w:rsidRPr="00E65BFA" w:rsidTr="00E65BFA">
        <w:tc>
          <w:tcPr>
            <w:tcW w:w="54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</w:t>
            </w:r>
          </w:p>
        </w:tc>
        <w:tc>
          <w:tcPr>
            <w:tcW w:w="14974" w:type="dxa"/>
            <w:gridSpan w:val="10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Теплоснабжение</w:t>
            </w:r>
          </w:p>
        </w:tc>
      </w:tr>
      <w:tr w:rsidR="00E65BFA" w:rsidRPr="00E65BFA" w:rsidTr="00E65BFA">
        <w:tc>
          <w:tcPr>
            <w:tcW w:w="54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5.1</w:t>
            </w:r>
          </w:p>
        </w:tc>
        <w:tc>
          <w:tcPr>
            <w:tcW w:w="5075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Доля удовлетворения потребности в сетях теплоснабжения населения, всего по </w:t>
            </w:r>
            <w:proofErr w:type="spellStart"/>
            <w:r w:rsidRPr="00E65BFA">
              <w:t>Курганенскому</w:t>
            </w:r>
            <w:proofErr w:type="spellEnd"/>
            <w:r w:rsidRPr="00E65BFA">
              <w:t xml:space="preserve"> сельскому поселению   Орловского района Ростовской области 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%</w:t>
            </w:r>
          </w:p>
        </w:tc>
        <w:tc>
          <w:tcPr>
            <w:tcW w:w="1343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c>
          <w:tcPr>
            <w:tcW w:w="54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</w:t>
            </w:r>
          </w:p>
        </w:tc>
        <w:tc>
          <w:tcPr>
            <w:tcW w:w="14974" w:type="dxa"/>
            <w:gridSpan w:val="10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Система сбора и вывоза ТКО</w:t>
            </w:r>
          </w:p>
        </w:tc>
      </w:tr>
      <w:tr w:rsidR="00E65BFA" w:rsidRPr="00E65BFA" w:rsidTr="00E65BFA">
        <w:tc>
          <w:tcPr>
            <w:tcW w:w="54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6.1</w:t>
            </w:r>
          </w:p>
        </w:tc>
        <w:tc>
          <w:tcPr>
            <w:tcW w:w="5075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Доля населения, охваченного организованным сбором и вывозом отходов, в общей численности населения района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%</w:t>
            </w:r>
          </w:p>
        </w:tc>
        <w:tc>
          <w:tcPr>
            <w:tcW w:w="1343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</w:tr>
    </w:tbl>
    <w:p w:rsidR="00E65BFA" w:rsidRPr="00E65BFA" w:rsidRDefault="00E65BFA" w:rsidP="00E65BFA">
      <w:pPr>
        <w:jc w:val="both"/>
        <w:sectPr w:rsidR="00E65BFA" w:rsidRPr="00E65BFA" w:rsidSect="00E65BFA">
          <w:pgSz w:w="16838" w:h="11906" w:orient="landscape" w:code="9"/>
          <w:pgMar w:top="1701" w:right="851" w:bottom="567" w:left="851" w:header="709" w:footer="709" w:gutter="0"/>
          <w:cols w:space="708"/>
          <w:docGrid w:linePitch="360"/>
        </w:sectPr>
      </w:pPr>
    </w:p>
    <w:p w:rsidR="00E65BFA" w:rsidRPr="00E65BFA" w:rsidRDefault="00E65BFA" w:rsidP="00E65BFA">
      <w:pPr>
        <w:jc w:val="both"/>
      </w:pPr>
      <w:r w:rsidRPr="00E65BFA">
        <w:lastRenderedPageBreak/>
        <w:t>5.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</w:r>
    </w:p>
    <w:p w:rsidR="00E65BFA" w:rsidRPr="00E65BFA" w:rsidRDefault="00E65BFA" w:rsidP="00E65BFA">
      <w:pPr>
        <w:jc w:val="both"/>
      </w:pPr>
      <w:r w:rsidRPr="00E65BFA">
        <w:t xml:space="preserve">Таблица № 20 – Инвестиционные проекты по электроснабжению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 Орловского района Ростовской области на 2024 – 2040 годы</w:t>
      </w:r>
    </w:p>
    <w:tbl>
      <w:tblPr>
        <w:tblW w:w="15237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568"/>
        <w:gridCol w:w="3984"/>
        <w:gridCol w:w="1544"/>
        <w:gridCol w:w="1417"/>
        <w:gridCol w:w="1418"/>
        <w:gridCol w:w="1551"/>
        <w:gridCol w:w="1567"/>
        <w:gridCol w:w="1560"/>
        <w:gridCol w:w="1628"/>
      </w:tblGrid>
      <w:tr w:rsidR="00E65BFA" w:rsidRPr="00E65BFA" w:rsidTr="00E65BFA">
        <w:tc>
          <w:tcPr>
            <w:tcW w:w="568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№ </w:t>
            </w:r>
            <w:proofErr w:type="spellStart"/>
            <w:proofErr w:type="gramStart"/>
            <w:r w:rsidRPr="00E65BFA">
              <w:t>п</w:t>
            </w:r>
            <w:proofErr w:type="spellEnd"/>
            <w:proofErr w:type="gramEnd"/>
            <w:r w:rsidRPr="00E65BFA">
              <w:t>/</w:t>
            </w:r>
            <w:proofErr w:type="spellStart"/>
            <w:r w:rsidRPr="00E65BFA">
              <w:t>п</w:t>
            </w:r>
            <w:proofErr w:type="spellEnd"/>
          </w:p>
        </w:tc>
        <w:tc>
          <w:tcPr>
            <w:tcW w:w="3984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Наименование мероприятий</w:t>
            </w:r>
          </w:p>
        </w:tc>
        <w:tc>
          <w:tcPr>
            <w:tcW w:w="1544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Всего</w:t>
            </w:r>
          </w:p>
        </w:tc>
        <w:tc>
          <w:tcPr>
            <w:tcW w:w="9141" w:type="dxa"/>
            <w:gridSpan w:val="6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Период реализации мероприятий по годам, тыс. руб.</w:t>
            </w:r>
          </w:p>
        </w:tc>
      </w:tr>
      <w:tr w:rsidR="00E65BFA" w:rsidRPr="00E65BFA" w:rsidTr="00E65BFA">
        <w:tc>
          <w:tcPr>
            <w:tcW w:w="568" w:type="dxa"/>
            <w:vMerge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3984" w:type="dxa"/>
            <w:vMerge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544" w:type="dxa"/>
            <w:vMerge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2023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2024</w:t>
            </w:r>
          </w:p>
        </w:tc>
        <w:tc>
          <w:tcPr>
            <w:tcW w:w="155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2025</w:t>
            </w:r>
          </w:p>
        </w:tc>
        <w:tc>
          <w:tcPr>
            <w:tcW w:w="156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2026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2027</w:t>
            </w:r>
          </w:p>
        </w:tc>
        <w:tc>
          <w:tcPr>
            <w:tcW w:w="162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2028-2040</w:t>
            </w:r>
          </w:p>
        </w:tc>
      </w:tr>
      <w:tr w:rsidR="00E65BFA" w:rsidRPr="00E65BFA" w:rsidTr="00E65BFA">
        <w:tc>
          <w:tcPr>
            <w:tcW w:w="56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  <w:tc>
          <w:tcPr>
            <w:tcW w:w="3984" w:type="dxa"/>
          </w:tcPr>
          <w:p w:rsidR="00E65BFA" w:rsidRPr="00E65BFA" w:rsidRDefault="00E65BFA" w:rsidP="00E65BFA">
            <w:pPr>
              <w:jc w:val="both"/>
            </w:pPr>
            <w:r w:rsidRPr="00E65BFA">
              <w:t>Реконструкция существующих ТП 10/0,4 кВ</w:t>
            </w:r>
          </w:p>
        </w:tc>
        <w:tc>
          <w:tcPr>
            <w:tcW w:w="154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2500,0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6306" w:type="dxa"/>
            <w:gridSpan w:val="4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2500,0</w:t>
            </w:r>
          </w:p>
        </w:tc>
      </w:tr>
      <w:tr w:rsidR="00E65BFA" w:rsidRPr="00E65BFA" w:rsidTr="00E65BFA">
        <w:tc>
          <w:tcPr>
            <w:tcW w:w="56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</w:t>
            </w:r>
          </w:p>
        </w:tc>
        <w:tc>
          <w:tcPr>
            <w:tcW w:w="3984" w:type="dxa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Реконструкция существующего наружного освещения внутриквартальных (межквартальных) улиц и проездов </w:t>
            </w:r>
          </w:p>
        </w:tc>
        <w:tc>
          <w:tcPr>
            <w:tcW w:w="154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2000,0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7724" w:type="dxa"/>
            <w:gridSpan w:val="5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2000,0</w:t>
            </w:r>
          </w:p>
        </w:tc>
      </w:tr>
      <w:tr w:rsidR="00E65BFA" w:rsidRPr="00E65BFA" w:rsidTr="00E65BFA">
        <w:tc>
          <w:tcPr>
            <w:tcW w:w="56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</w:t>
            </w:r>
          </w:p>
        </w:tc>
        <w:tc>
          <w:tcPr>
            <w:tcW w:w="3984" w:type="dxa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Внедрение современного электроосветительного оборудования, обеспечивающего экономию электрической энергии </w:t>
            </w:r>
          </w:p>
        </w:tc>
        <w:tc>
          <w:tcPr>
            <w:tcW w:w="154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500,0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7724" w:type="dxa"/>
            <w:gridSpan w:val="5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500,0</w:t>
            </w:r>
          </w:p>
        </w:tc>
      </w:tr>
      <w:tr w:rsidR="00E65BFA" w:rsidRPr="00E65BFA" w:rsidTr="00E65BFA">
        <w:tc>
          <w:tcPr>
            <w:tcW w:w="56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</w:t>
            </w:r>
          </w:p>
        </w:tc>
        <w:tc>
          <w:tcPr>
            <w:tcW w:w="3984" w:type="dxa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Перевод существующих распределительных сетей 0,4;10кВ на СИП </w:t>
            </w:r>
          </w:p>
        </w:tc>
        <w:tc>
          <w:tcPr>
            <w:tcW w:w="154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3500,0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6306" w:type="dxa"/>
            <w:gridSpan w:val="4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3500,0</w:t>
            </w:r>
          </w:p>
        </w:tc>
      </w:tr>
      <w:tr w:rsidR="00E65BFA" w:rsidRPr="00E65BFA" w:rsidTr="00E65BFA">
        <w:tc>
          <w:tcPr>
            <w:tcW w:w="568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3984" w:type="dxa"/>
          </w:tcPr>
          <w:p w:rsidR="00E65BFA" w:rsidRPr="00E65BFA" w:rsidRDefault="00E65BFA" w:rsidP="00E65BFA">
            <w:pPr>
              <w:jc w:val="both"/>
            </w:pPr>
            <w:r w:rsidRPr="00E65BFA">
              <w:t>Итого:</w:t>
            </w:r>
          </w:p>
        </w:tc>
        <w:tc>
          <w:tcPr>
            <w:tcW w:w="154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8500,0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6306" w:type="dxa"/>
            <w:gridSpan w:val="4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</w:tbl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r w:rsidRPr="00E65BFA">
        <w:lastRenderedPageBreak/>
        <w:t xml:space="preserve">Таблица № 21- Инвестиционные проекты по водоснабжению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</w:t>
      </w:r>
      <w:r w:rsidR="002A70DE">
        <w:t xml:space="preserve"> </w:t>
      </w:r>
      <w:r w:rsidRPr="00E65BFA">
        <w:t>Орловского района Ростовской области на 2024 – 2040 годы</w:t>
      </w:r>
    </w:p>
    <w:tbl>
      <w:tblPr>
        <w:tblW w:w="15237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568"/>
        <w:gridCol w:w="3984"/>
        <w:gridCol w:w="1544"/>
        <w:gridCol w:w="1417"/>
        <w:gridCol w:w="1384"/>
        <w:gridCol w:w="1585"/>
        <w:gridCol w:w="1567"/>
        <w:gridCol w:w="1603"/>
        <w:gridCol w:w="1585"/>
      </w:tblGrid>
      <w:tr w:rsidR="00E65BFA" w:rsidRPr="00E65BFA" w:rsidTr="00E65BFA">
        <w:tc>
          <w:tcPr>
            <w:tcW w:w="568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№ </w:t>
            </w:r>
            <w:proofErr w:type="spellStart"/>
            <w:proofErr w:type="gramStart"/>
            <w:r w:rsidRPr="00E65BFA">
              <w:t>п</w:t>
            </w:r>
            <w:proofErr w:type="spellEnd"/>
            <w:proofErr w:type="gramEnd"/>
            <w:r w:rsidRPr="00E65BFA">
              <w:t>/</w:t>
            </w:r>
            <w:proofErr w:type="spellStart"/>
            <w:r w:rsidRPr="00E65BFA">
              <w:t>п</w:t>
            </w:r>
            <w:proofErr w:type="spellEnd"/>
          </w:p>
        </w:tc>
        <w:tc>
          <w:tcPr>
            <w:tcW w:w="3984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Наименование мероприятий</w:t>
            </w:r>
          </w:p>
        </w:tc>
        <w:tc>
          <w:tcPr>
            <w:tcW w:w="1544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Всего</w:t>
            </w:r>
          </w:p>
        </w:tc>
        <w:tc>
          <w:tcPr>
            <w:tcW w:w="9141" w:type="dxa"/>
            <w:gridSpan w:val="6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Период реализации мероприятий по годам, тыс. руб.</w:t>
            </w:r>
          </w:p>
        </w:tc>
      </w:tr>
      <w:tr w:rsidR="00E65BFA" w:rsidRPr="00E65BFA" w:rsidTr="00E65BFA">
        <w:tc>
          <w:tcPr>
            <w:tcW w:w="568" w:type="dxa"/>
            <w:vMerge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3984" w:type="dxa"/>
            <w:vMerge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544" w:type="dxa"/>
            <w:vMerge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2023</w:t>
            </w:r>
          </w:p>
        </w:tc>
        <w:tc>
          <w:tcPr>
            <w:tcW w:w="138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2024</w:t>
            </w:r>
          </w:p>
        </w:tc>
        <w:tc>
          <w:tcPr>
            <w:tcW w:w="158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2025</w:t>
            </w:r>
          </w:p>
        </w:tc>
        <w:tc>
          <w:tcPr>
            <w:tcW w:w="156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2026</w:t>
            </w:r>
          </w:p>
        </w:tc>
        <w:tc>
          <w:tcPr>
            <w:tcW w:w="1603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2027</w:t>
            </w:r>
          </w:p>
        </w:tc>
        <w:tc>
          <w:tcPr>
            <w:tcW w:w="158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2028-2040</w:t>
            </w:r>
          </w:p>
        </w:tc>
      </w:tr>
      <w:tr w:rsidR="00E65BFA" w:rsidRPr="00E65BFA" w:rsidTr="00E65BFA">
        <w:tc>
          <w:tcPr>
            <w:tcW w:w="56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  <w:tc>
          <w:tcPr>
            <w:tcW w:w="3984" w:type="dxa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Капитальный ремонт водонапорной башни V=15 м3 с заменой х. Терновой </w:t>
            </w:r>
          </w:p>
        </w:tc>
        <w:tc>
          <w:tcPr>
            <w:tcW w:w="154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1000,0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38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1000,0</w:t>
            </w:r>
          </w:p>
        </w:tc>
        <w:tc>
          <w:tcPr>
            <w:tcW w:w="1585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567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603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585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c>
          <w:tcPr>
            <w:tcW w:w="56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</w:t>
            </w:r>
          </w:p>
        </w:tc>
        <w:tc>
          <w:tcPr>
            <w:tcW w:w="3984" w:type="dxa"/>
          </w:tcPr>
          <w:p w:rsidR="00E65BFA" w:rsidRPr="00E65BFA" w:rsidRDefault="00E65BFA" w:rsidP="00E65BFA">
            <w:pPr>
              <w:jc w:val="both"/>
            </w:pPr>
            <w:r w:rsidRPr="00E65BFA">
              <w:t>Модернизация водопроводной сети х. Курганный L=5846 м</w:t>
            </w:r>
          </w:p>
        </w:tc>
        <w:tc>
          <w:tcPr>
            <w:tcW w:w="154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15 374,98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384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6340" w:type="dxa"/>
            <w:gridSpan w:val="4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15374,98</w:t>
            </w:r>
          </w:p>
        </w:tc>
      </w:tr>
      <w:tr w:rsidR="00E65BFA" w:rsidRPr="00E65BFA" w:rsidTr="00E65BFA">
        <w:tc>
          <w:tcPr>
            <w:tcW w:w="56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</w:t>
            </w:r>
          </w:p>
        </w:tc>
        <w:tc>
          <w:tcPr>
            <w:tcW w:w="3984" w:type="dxa"/>
          </w:tcPr>
          <w:p w:rsidR="00E65BFA" w:rsidRPr="00E65BFA" w:rsidRDefault="00E65BFA" w:rsidP="00E65BFA">
            <w:pPr>
              <w:jc w:val="both"/>
            </w:pPr>
            <w:r w:rsidRPr="00E65BFA">
              <w:t>Модернизация водопроводной сети х. Нижнеантоновский</w:t>
            </w:r>
            <w:proofErr w:type="gramStart"/>
            <w:r w:rsidRPr="00E65BFA">
              <w:t>L</w:t>
            </w:r>
            <w:proofErr w:type="gramEnd"/>
            <w:r w:rsidRPr="00E65BFA">
              <w:t>=5182м</w:t>
            </w:r>
          </w:p>
        </w:tc>
        <w:tc>
          <w:tcPr>
            <w:tcW w:w="154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13 628,66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384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6340" w:type="dxa"/>
            <w:gridSpan w:val="4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13628,66</w:t>
            </w:r>
          </w:p>
        </w:tc>
      </w:tr>
      <w:tr w:rsidR="00E65BFA" w:rsidRPr="00E65BFA" w:rsidTr="00E65BFA">
        <w:tc>
          <w:tcPr>
            <w:tcW w:w="568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3984" w:type="dxa"/>
          </w:tcPr>
          <w:p w:rsidR="00E65BFA" w:rsidRPr="00E65BFA" w:rsidRDefault="00E65BFA" w:rsidP="00E65BFA">
            <w:pPr>
              <w:jc w:val="both"/>
            </w:pPr>
            <w:r w:rsidRPr="00E65BFA">
              <w:t>Итого:</w:t>
            </w:r>
          </w:p>
        </w:tc>
        <w:tc>
          <w:tcPr>
            <w:tcW w:w="154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30 003,64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384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6340" w:type="dxa"/>
            <w:gridSpan w:val="4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</w:tbl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  <w:rPr>
          <w:highlight w:val="yellow"/>
        </w:rPr>
      </w:pPr>
      <w:r w:rsidRPr="00E65BFA">
        <w:t xml:space="preserve">Таблица № 23 – Инвестиционные проекты по сбору и вывозу ТКО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</w:t>
      </w:r>
      <w:r w:rsidR="002A70DE">
        <w:t xml:space="preserve"> </w:t>
      </w:r>
      <w:r w:rsidRPr="00E65BFA">
        <w:t>Орловского района Ростовской области на 2024 – 2040 годы</w:t>
      </w:r>
    </w:p>
    <w:tbl>
      <w:tblPr>
        <w:tblW w:w="15309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640"/>
        <w:gridCol w:w="3969"/>
        <w:gridCol w:w="1559"/>
        <w:gridCol w:w="1417"/>
        <w:gridCol w:w="1418"/>
        <w:gridCol w:w="1559"/>
        <w:gridCol w:w="1559"/>
        <w:gridCol w:w="1560"/>
        <w:gridCol w:w="1628"/>
      </w:tblGrid>
      <w:tr w:rsidR="00E65BFA" w:rsidRPr="00E65BFA" w:rsidTr="00E65BFA">
        <w:tc>
          <w:tcPr>
            <w:tcW w:w="640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№ </w:t>
            </w:r>
            <w:proofErr w:type="spellStart"/>
            <w:proofErr w:type="gramStart"/>
            <w:r w:rsidRPr="00E65BFA">
              <w:t>п</w:t>
            </w:r>
            <w:proofErr w:type="spellEnd"/>
            <w:proofErr w:type="gramEnd"/>
            <w:r w:rsidRPr="00E65BFA">
              <w:t>/</w:t>
            </w:r>
            <w:proofErr w:type="spellStart"/>
            <w:r w:rsidRPr="00E65BFA"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Наименование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Всего</w:t>
            </w:r>
          </w:p>
        </w:tc>
        <w:tc>
          <w:tcPr>
            <w:tcW w:w="9141" w:type="dxa"/>
            <w:gridSpan w:val="6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Период реализации мероприятий по годам, тыс. руб.</w:t>
            </w:r>
          </w:p>
        </w:tc>
      </w:tr>
      <w:tr w:rsidR="00E65BFA" w:rsidRPr="00E65BFA" w:rsidTr="00E65BFA">
        <w:tc>
          <w:tcPr>
            <w:tcW w:w="640" w:type="dxa"/>
            <w:vMerge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vMerge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2023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2024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2025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2026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2027</w:t>
            </w:r>
          </w:p>
        </w:tc>
        <w:tc>
          <w:tcPr>
            <w:tcW w:w="162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2028-2040</w:t>
            </w:r>
          </w:p>
        </w:tc>
      </w:tr>
      <w:tr w:rsidR="00E65BFA" w:rsidRPr="00E65BFA" w:rsidTr="00E65BFA">
        <w:trPr>
          <w:trHeight w:val="623"/>
        </w:trPr>
        <w:tc>
          <w:tcPr>
            <w:tcW w:w="64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  <w:tc>
          <w:tcPr>
            <w:tcW w:w="3969" w:type="dxa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Приобретение мусорных контейнеров и оборудование площадок для сбора мусора (твердое покрытие, ограждение) 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1000,0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7724" w:type="dxa"/>
            <w:gridSpan w:val="5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1000,0</w:t>
            </w:r>
          </w:p>
        </w:tc>
      </w:tr>
    </w:tbl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r w:rsidRPr="00E65BFA">
        <w:lastRenderedPageBreak/>
        <w:t xml:space="preserve">Таблица № 24 - Финансирование инвестиционных проектов с разбивкой по каждому источнику </w:t>
      </w:r>
    </w:p>
    <w:tbl>
      <w:tblPr>
        <w:tblW w:w="15382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4609"/>
        <w:gridCol w:w="1559"/>
        <w:gridCol w:w="1417"/>
        <w:gridCol w:w="1418"/>
        <w:gridCol w:w="1559"/>
        <w:gridCol w:w="1559"/>
        <w:gridCol w:w="1560"/>
        <w:gridCol w:w="1701"/>
      </w:tblGrid>
      <w:tr w:rsidR="00E65BFA" w:rsidRPr="00E65BFA" w:rsidTr="00E65BFA">
        <w:trPr>
          <w:trHeight w:val="86"/>
        </w:trPr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Источники инвестиций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2023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2024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2025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2026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2027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2028-2040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Всего:</w:t>
            </w:r>
          </w:p>
        </w:tc>
      </w:tr>
      <w:tr w:rsidR="00E65BFA" w:rsidRPr="00E65BFA" w:rsidTr="00E65BFA">
        <w:trPr>
          <w:trHeight w:val="262"/>
        </w:trPr>
        <w:tc>
          <w:tcPr>
            <w:tcW w:w="13681" w:type="dxa"/>
            <w:gridSpan w:val="7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Водоснабжение</w:t>
            </w:r>
          </w:p>
        </w:tc>
        <w:tc>
          <w:tcPr>
            <w:tcW w:w="1701" w:type="dxa"/>
          </w:tcPr>
          <w:p w:rsidR="00E65BFA" w:rsidRPr="00E65BFA" w:rsidRDefault="00E65BFA" w:rsidP="00E65BFA">
            <w:pPr>
              <w:jc w:val="both"/>
            </w:pPr>
            <w:r w:rsidRPr="00E65BFA">
              <w:t>30 003,64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Областной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Районный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Муниципальный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Бюджет эксплуатирующей организации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1000,0</w:t>
            </w:r>
          </w:p>
        </w:tc>
        <w:tc>
          <w:tcPr>
            <w:tcW w:w="6096" w:type="dxa"/>
            <w:gridSpan w:val="4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29003,64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30 003,64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rPr>
          <w:trHeight w:val="127"/>
        </w:trPr>
        <w:tc>
          <w:tcPr>
            <w:tcW w:w="13681" w:type="dxa"/>
            <w:gridSpan w:val="7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Водоотведение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Областной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Районный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Муниципальный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rPr>
          <w:trHeight w:val="459"/>
        </w:trPr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Бюджет эксплуатирующей организации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rPr>
          <w:trHeight w:val="341"/>
        </w:trPr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13681" w:type="dxa"/>
            <w:gridSpan w:val="7"/>
          </w:tcPr>
          <w:p w:rsidR="00E65BFA" w:rsidRPr="00E65BFA" w:rsidRDefault="00E65BFA" w:rsidP="00E65BFA">
            <w:pPr>
              <w:jc w:val="both"/>
            </w:pPr>
            <w:r w:rsidRPr="00E65BFA">
              <w:t>Теплоснабжение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Областной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Районный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Муниципальный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Бюджет эксплуатирующей организации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lastRenderedPageBreak/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13681" w:type="dxa"/>
            <w:gridSpan w:val="7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Газоснабжение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Областной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Районный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Муниципальный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Бюджет эксплуатирующей организации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rPr>
          <w:trHeight w:val="193"/>
        </w:trPr>
        <w:tc>
          <w:tcPr>
            <w:tcW w:w="13681" w:type="dxa"/>
            <w:gridSpan w:val="7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Электроснабжение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8500,0</w:t>
            </w:r>
          </w:p>
        </w:tc>
      </w:tr>
      <w:tr w:rsidR="00E65BFA" w:rsidRPr="00E65BFA" w:rsidTr="00E65BFA">
        <w:trPr>
          <w:trHeight w:val="208"/>
        </w:trPr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Областной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Районный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Муниципальный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Бюджет эксплуатирующей организации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7513" w:type="dxa"/>
            <w:gridSpan w:val="5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8500,0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8500,0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13681" w:type="dxa"/>
            <w:gridSpan w:val="7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Сбор и вывоз ТКО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Областной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Районный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Муниципальный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7513" w:type="dxa"/>
            <w:gridSpan w:val="5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1000,0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Бюджет эксплуатирующей организации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</w:tbl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r w:rsidRPr="00E65BFA">
        <w:t>Как видно из таблицы 24, из общей суммы финансирования Программы 2,53% (1000,0 тыс. руб.) предполагается финансировать  из средств муниципального образования и 97,47 % (38 503,64 тыс. руб.) предполагается из средств эксплуатирующей организации.</w:t>
      </w:r>
    </w:p>
    <w:p w:rsidR="00E65BFA" w:rsidRPr="00E65BFA" w:rsidRDefault="00E65BFA" w:rsidP="00E65BFA">
      <w:pPr>
        <w:jc w:val="both"/>
      </w:pPr>
      <w:r w:rsidRPr="00E65BFA">
        <w:t>При снижении (увеличении) ресурсного обеспечения в установленном порядке вносятся изменения показателей Программы.</w:t>
      </w:r>
    </w:p>
    <w:p w:rsidR="00E65BFA" w:rsidRPr="00E65BFA" w:rsidRDefault="00E65BFA" w:rsidP="00E65BFA">
      <w:pPr>
        <w:jc w:val="both"/>
      </w:pPr>
      <w:r w:rsidRPr="00E65BFA">
        <w:t xml:space="preserve">Ожидаемый эффект от реализации инвестиционных проектов заключается в повышении надежности </w:t>
      </w:r>
      <w:proofErr w:type="spellStart"/>
      <w:r w:rsidRPr="00E65BFA">
        <w:t>ресурсоснабжения</w:t>
      </w:r>
      <w:proofErr w:type="spellEnd"/>
      <w:r w:rsidRPr="00E65BFA">
        <w:t>, качества ресурсов, а также снижение затрат на ремонты, экономии ресурсов в натуральных показателях и, в конечном счете, в повышении экономической эффективности функционирования систем коммунальной инфраструктуры.</w:t>
      </w:r>
    </w:p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  <w:sectPr w:rsidR="00E65BFA" w:rsidRPr="00E65BFA" w:rsidSect="00E65BFA">
          <w:headerReference w:type="default" r:id="rId22"/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E65BFA" w:rsidRPr="00E65BFA" w:rsidRDefault="00E65BFA" w:rsidP="00E65BFA">
      <w:pPr>
        <w:jc w:val="both"/>
      </w:pPr>
      <w:r w:rsidRPr="00E65BFA">
        <w:lastRenderedPageBreak/>
        <w:t>ОБОСНОВЫВАЮЩИЙ МАТЕРИАЛ</w:t>
      </w:r>
    </w:p>
    <w:p w:rsidR="00E65BFA" w:rsidRPr="00E65BFA" w:rsidRDefault="00E65BFA" w:rsidP="00E65BFA">
      <w:pPr>
        <w:jc w:val="both"/>
      </w:pPr>
      <w:r w:rsidRPr="00E65BFA">
        <w:t>1. Обоснование прогнозируемого спроса на коммунальные ресурсы</w:t>
      </w:r>
    </w:p>
    <w:p w:rsidR="00E65BFA" w:rsidRPr="00E65BFA" w:rsidRDefault="00E65BFA" w:rsidP="00E65BFA">
      <w:pPr>
        <w:jc w:val="both"/>
      </w:pPr>
      <w:r w:rsidRPr="00E65BFA">
        <w:t>В</w:t>
      </w:r>
      <w:r w:rsidR="002A70DE">
        <w:t xml:space="preserve"> </w:t>
      </w:r>
      <w:r w:rsidRPr="00E65BFA">
        <w:t>программе коммунальной инфраструктуры прогнозируется увеличение спроса на коммунальные услуги, за счет</w:t>
      </w:r>
      <w:r w:rsidR="002A70DE">
        <w:t xml:space="preserve"> </w:t>
      </w:r>
      <w:r w:rsidRPr="00E65BFA">
        <w:t>присоединения новых абонентов.</w:t>
      </w:r>
    </w:p>
    <w:p w:rsidR="00E65BFA" w:rsidRPr="00E65BFA" w:rsidRDefault="00E65BFA" w:rsidP="00E65BFA">
      <w:pPr>
        <w:jc w:val="both"/>
      </w:pPr>
      <w:r w:rsidRPr="00E65BFA">
        <w:t xml:space="preserve">Уровень развития коммунальных систем, таких как водопроводные, электрические, тепловые и газовые сети, сбор и вывоз ТКО имеют первоочередное значение для развития экономики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 Орловского района Ростовской области.</w:t>
      </w:r>
    </w:p>
    <w:p w:rsidR="00E65BFA" w:rsidRPr="00E65BFA" w:rsidRDefault="00E65BFA" w:rsidP="00E65BFA">
      <w:pPr>
        <w:jc w:val="both"/>
      </w:pPr>
      <w:r w:rsidRPr="00E65BFA">
        <w:t>Перспективный спрос рассчитан на основании нормативных показателей. В связи с этим фактическое потребление может быть ниже, при установке потребителями приборов учета.</w:t>
      </w:r>
    </w:p>
    <w:p w:rsidR="00E65BFA" w:rsidRPr="00E65BFA" w:rsidRDefault="00E65BFA" w:rsidP="00E65BFA">
      <w:pPr>
        <w:jc w:val="both"/>
      </w:pPr>
      <w:r w:rsidRPr="00E65BFA">
        <w:t xml:space="preserve">2. Обоснование целевых показателей комплексного развития коммунальной инфраструктуры, а так же мероприятий, входящих в план застройки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 Орловского района Ростовской области </w:t>
      </w:r>
      <w:bookmarkStart w:id="8" w:name="_Toc344217999"/>
      <w:bookmarkStart w:id="9" w:name="_Toc435559666"/>
    </w:p>
    <w:p w:rsidR="00E65BFA" w:rsidRPr="00E65BFA" w:rsidRDefault="00E65BFA" w:rsidP="00E65BFA">
      <w:pPr>
        <w:jc w:val="both"/>
      </w:pPr>
      <w:r w:rsidRPr="00E65BFA">
        <w:t>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параметрам, отражающимся в надежности обслуживания потребителей, и по изменению финансово-экономических и организационн</w:t>
      </w:r>
      <w:proofErr w:type="gramStart"/>
      <w:r w:rsidRPr="00E65BFA">
        <w:t>о-</w:t>
      </w:r>
      <w:proofErr w:type="gramEnd"/>
      <w:r w:rsidRPr="00E65BFA">
        <w:t xml:space="preserve"> правовых характеристик: </w:t>
      </w:r>
    </w:p>
    <w:p w:rsidR="00E65BFA" w:rsidRPr="00E65BFA" w:rsidRDefault="00E65BFA" w:rsidP="00E65BFA">
      <w:pPr>
        <w:jc w:val="both"/>
      </w:pPr>
      <w:r w:rsidRPr="00E65BFA">
        <w:t xml:space="preserve">- Техническое состояние объектов коммунальной инфраструктуры, в первую очередь – надежность их работы. Контроль и анализ этого параметра позволяет определить качество обслуживания, оценить достаточность усилий по реабилитации основных фондов. С учетом этой оценки определяется необходимый и достаточный уровень модернизации основных фондов, замены изношенных сетей и оборудования.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комплексе. </w:t>
      </w:r>
    </w:p>
    <w:p w:rsidR="00E65BFA" w:rsidRPr="00E65BFA" w:rsidRDefault="00E65BFA" w:rsidP="00E65BFA">
      <w:pPr>
        <w:jc w:val="both"/>
      </w:pPr>
      <w:r w:rsidRPr="00E65BFA">
        <w:t xml:space="preserve">- Финансово-экономическое состояние организаций коммунального комплекса, уровень финансового обеспечения коммунального хозяйства, инвестиционный потенциал организаций коммунального комплекса. </w:t>
      </w:r>
    </w:p>
    <w:p w:rsidR="00E65BFA" w:rsidRPr="00E65BFA" w:rsidRDefault="00E65BFA" w:rsidP="00E65BFA">
      <w:pPr>
        <w:jc w:val="both"/>
      </w:pPr>
      <w:r w:rsidRPr="00E65BFA">
        <w:t xml:space="preserve">- Организационно-правовые характеристики деятельности коммунального комплекса, позволяющие оценить сложившуюся систему управления, уровень институциональных преобразований, развитие договорных отношений. </w:t>
      </w:r>
    </w:p>
    <w:p w:rsidR="00E65BFA" w:rsidRPr="00E65BFA" w:rsidRDefault="00E65BFA" w:rsidP="00E65BFA">
      <w:pPr>
        <w:jc w:val="both"/>
      </w:pPr>
      <w:r w:rsidRPr="00E65BFA">
        <w:t>Целевые показатели анализируются по каждому виду коммунальных услуг и периодически</w:t>
      </w:r>
      <w:r w:rsidR="002A70DE">
        <w:t xml:space="preserve"> </w:t>
      </w:r>
      <w:r w:rsidRPr="00E65BFA">
        <w:t xml:space="preserve">пересматриваются и актуализируются. Описание расчета значений целевых показатели разработаны на базе обобщения, анализа и корректировки фактических данных по системам коммунального комплекса </w:t>
      </w:r>
      <w:proofErr w:type="spellStart"/>
      <w:r w:rsidRPr="00E65BFA">
        <w:t>Курганенского</w:t>
      </w:r>
      <w:proofErr w:type="spellEnd"/>
      <w:r w:rsidR="002A70DE">
        <w:t xml:space="preserve"> </w:t>
      </w:r>
      <w:r w:rsidRPr="00E65BFA">
        <w:t xml:space="preserve"> сельского поселения Орловского района Ростовской области и приведены в таблице №25.</w:t>
      </w:r>
    </w:p>
    <w:p w:rsidR="00E65BFA" w:rsidRPr="00E65BFA" w:rsidRDefault="00E65BFA" w:rsidP="00E65BFA">
      <w:pPr>
        <w:jc w:val="both"/>
      </w:pPr>
      <w:r w:rsidRPr="00E65BFA">
        <w:t>Таблица № 25</w:t>
      </w:r>
    </w:p>
    <w:tbl>
      <w:tblPr>
        <w:tblW w:w="963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594"/>
        <w:gridCol w:w="4115"/>
        <w:gridCol w:w="4930"/>
      </w:tblGrid>
      <w:tr w:rsidR="00E65BFA" w:rsidRPr="00E65BFA" w:rsidTr="00E65BFA">
        <w:tc>
          <w:tcPr>
            <w:tcW w:w="45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№ </w:t>
            </w:r>
            <w:proofErr w:type="spellStart"/>
            <w:proofErr w:type="gramStart"/>
            <w:r w:rsidRPr="00E65BFA">
              <w:t>п</w:t>
            </w:r>
            <w:proofErr w:type="spellEnd"/>
            <w:proofErr w:type="gramEnd"/>
            <w:r w:rsidRPr="00E65BFA">
              <w:t>/</w:t>
            </w:r>
            <w:proofErr w:type="spellStart"/>
            <w:r w:rsidRPr="00E65BFA">
              <w:t>п</w:t>
            </w:r>
            <w:proofErr w:type="spellEnd"/>
          </w:p>
        </w:tc>
        <w:tc>
          <w:tcPr>
            <w:tcW w:w="4183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Целевые показатели развития систем коммунальной инфраструктуры </w:t>
            </w:r>
          </w:p>
        </w:tc>
        <w:tc>
          <w:tcPr>
            <w:tcW w:w="500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Механизм расчета показателя</w:t>
            </w:r>
          </w:p>
        </w:tc>
      </w:tr>
      <w:tr w:rsidR="00E65BFA" w:rsidRPr="00E65BFA" w:rsidTr="00E65BFA">
        <w:tc>
          <w:tcPr>
            <w:tcW w:w="45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  <w:tc>
          <w:tcPr>
            <w:tcW w:w="4183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Доступность услуги </w:t>
            </w:r>
            <w:r w:rsidRPr="00E65BFA">
              <w:lastRenderedPageBreak/>
              <w:t>(обеспеченность) для населения</w:t>
            </w:r>
          </w:p>
        </w:tc>
        <w:tc>
          <w:tcPr>
            <w:tcW w:w="500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lastRenderedPageBreak/>
              <w:t xml:space="preserve">Отношение численности населения, </w:t>
            </w:r>
            <w:r w:rsidRPr="00E65BFA">
              <w:lastRenderedPageBreak/>
              <w:t>получающие услуги, к численности населения фактической или прогнозируемой</w:t>
            </w:r>
          </w:p>
        </w:tc>
      </w:tr>
      <w:tr w:rsidR="00E65BFA" w:rsidRPr="00E65BFA" w:rsidTr="00E65BFA">
        <w:tc>
          <w:tcPr>
            <w:tcW w:w="45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lastRenderedPageBreak/>
              <w:t>2</w:t>
            </w:r>
          </w:p>
        </w:tc>
        <w:tc>
          <w:tcPr>
            <w:tcW w:w="4183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Спрос на коммунальные ресурсы</w:t>
            </w:r>
          </w:p>
        </w:tc>
        <w:tc>
          <w:tcPr>
            <w:tcW w:w="500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Произведение нормативного потребления данного вида ресурса на фактическую или прогнозируемую численность населения</w:t>
            </w:r>
          </w:p>
        </w:tc>
      </w:tr>
      <w:tr w:rsidR="00E65BFA" w:rsidRPr="00E65BFA" w:rsidTr="00E65BFA">
        <w:tc>
          <w:tcPr>
            <w:tcW w:w="45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</w:t>
            </w:r>
          </w:p>
        </w:tc>
        <w:tc>
          <w:tcPr>
            <w:tcW w:w="4183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Показатели эффективности производства (потери), %</w:t>
            </w:r>
          </w:p>
        </w:tc>
        <w:tc>
          <w:tcPr>
            <w:tcW w:w="500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Отношение объема потерь к объему отпуска данного вида ресурса</w:t>
            </w:r>
          </w:p>
        </w:tc>
      </w:tr>
      <w:tr w:rsidR="00E65BFA" w:rsidRPr="00E65BFA" w:rsidTr="00E65BFA">
        <w:tc>
          <w:tcPr>
            <w:tcW w:w="45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</w:t>
            </w:r>
          </w:p>
        </w:tc>
        <w:tc>
          <w:tcPr>
            <w:tcW w:w="4183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Показатели надежности, ед. в год</w:t>
            </w:r>
          </w:p>
        </w:tc>
        <w:tc>
          <w:tcPr>
            <w:tcW w:w="500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Количество аварий в системах коммунальной инфраструктуры</w:t>
            </w:r>
          </w:p>
        </w:tc>
      </w:tr>
      <w:tr w:rsidR="00E65BFA" w:rsidRPr="00E65BFA" w:rsidTr="00E65BFA">
        <w:tc>
          <w:tcPr>
            <w:tcW w:w="45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</w:t>
            </w:r>
          </w:p>
        </w:tc>
        <w:tc>
          <w:tcPr>
            <w:tcW w:w="4183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Показатель </w:t>
            </w:r>
            <w:proofErr w:type="spellStart"/>
            <w:r w:rsidRPr="00E65BFA">
              <w:t>экологичности</w:t>
            </w:r>
            <w:proofErr w:type="spellEnd"/>
            <w:r w:rsidRPr="00E65BFA">
              <w:t xml:space="preserve"> производства ресурсов</w:t>
            </w:r>
          </w:p>
        </w:tc>
        <w:tc>
          <w:tcPr>
            <w:tcW w:w="500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В связи с отсутствием промышленных предприятий, показатель будет рассчитан только для ТКО, исходя из количества несанкционированных свалок до реализации и после реализации программы</w:t>
            </w:r>
          </w:p>
        </w:tc>
      </w:tr>
    </w:tbl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r w:rsidRPr="00E65BFA">
        <w:t>Таблица № 26– Мероприятия систем коммунальной инфраструктуры и ожидаемые эффекты от их реализации</w:t>
      </w:r>
    </w:p>
    <w:p w:rsidR="00E65BFA" w:rsidRPr="00E65BFA" w:rsidRDefault="00E65BFA" w:rsidP="00E65BFA">
      <w:pPr>
        <w:jc w:val="both"/>
      </w:pPr>
    </w:p>
    <w:tbl>
      <w:tblPr>
        <w:tblW w:w="963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594"/>
        <w:gridCol w:w="4159"/>
        <w:gridCol w:w="4886"/>
      </w:tblGrid>
      <w:tr w:rsidR="00E65BFA" w:rsidRPr="00E65BFA" w:rsidTr="00E65BFA">
        <w:tc>
          <w:tcPr>
            <w:tcW w:w="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№ </w:t>
            </w:r>
            <w:proofErr w:type="spellStart"/>
            <w:proofErr w:type="gramStart"/>
            <w:r w:rsidRPr="00E65BFA">
              <w:t>п</w:t>
            </w:r>
            <w:proofErr w:type="spellEnd"/>
            <w:proofErr w:type="gramEnd"/>
            <w:r w:rsidRPr="00E65BFA">
              <w:t>/</w:t>
            </w:r>
            <w:proofErr w:type="spellStart"/>
            <w:r w:rsidRPr="00E65BFA">
              <w:t>п</w:t>
            </w:r>
            <w:proofErr w:type="spellEnd"/>
          </w:p>
        </w:tc>
        <w:tc>
          <w:tcPr>
            <w:tcW w:w="417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Система коммунальной инфраструктуры, в которой будет реализовано мероприятие</w:t>
            </w:r>
          </w:p>
        </w:tc>
        <w:tc>
          <w:tcPr>
            <w:tcW w:w="4903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Ожидаемые эффекты от реализации мероприятий</w:t>
            </w:r>
          </w:p>
        </w:tc>
      </w:tr>
      <w:tr w:rsidR="00E65BFA" w:rsidRPr="00E65BFA" w:rsidTr="00E65BFA">
        <w:tc>
          <w:tcPr>
            <w:tcW w:w="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  <w:tc>
          <w:tcPr>
            <w:tcW w:w="417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Доступность услуги (обеспеченность) для населения, %</w:t>
            </w:r>
          </w:p>
        </w:tc>
        <w:tc>
          <w:tcPr>
            <w:tcW w:w="4903" w:type="dxa"/>
          </w:tcPr>
          <w:p w:rsidR="00E65BFA" w:rsidRPr="00E65BFA" w:rsidRDefault="00E65BFA" w:rsidP="00E65BFA">
            <w:pPr>
              <w:jc w:val="both"/>
            </w:pPr>
            <w:r w:rsidRPr="00E65BFA">
              <w:t>Отношение численности населения, получающей услугу, к численности населения фактической или прогнозируемой</w:t>
            </w:r>
          </w:p>
        </w:tc>
      </w:tr>
      <w:tr w:rsidR="00E65BFA" w:rsidRPr="00E65BFA" w:rsidTr="00E65BFA">
        <w:tc>
          <w:tcPr>
            <w:tcW w:w="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</w:t>
            </w:r>
          </w:p>
        </w:tc>
        <w:tc>
          <w:tcPr>
            <w:tcW w:w="417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Спрос на коммунальные ресурсы</w:t>
            </w:r>
          </w:p>
        </w:tc>
        <w:tc>
          <w:tcPr>
            <w:tcW w:w="4903" w:type="dxa"/>
          </w:tcPr>
          <w:p w:rsidR="00E65BFA" w:rsidRPr="00E65BFA" w:rsidRDefault="00E65BFA" w:rsidP="00E65BFA">
            <w:pPr>
              <w:jc w:val="both"/>
            </w:pPr>
            <w:r w:rsidRPr="00E65BFA">
              <w:t>Произведение нормативного потребления данного вида ресурса на фактическую или прогнозируемую численность населения</w:t>
            </w:r>
          </w:p>
        </w:tc>
      </w:tr>
      <w:tr w:rsidR="00E65BFA" w:rsidRPr="00E65BFA" w:rsidTr="00E65BFA">
        <w:tc>
          <w:tcPr>
            <w:tcW w:w="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</w:t>
            </w:r>
          </w:p>
        </w:tc>
        <w:tc>
          <w:tcPr>
            <w:tcW w:w="417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Показатели эффективности производства (потери), %</w:t>
            </w:r>
          </w:p>
        </w:tc>
        <w:tc>
          <w:tcPr>
            <w:tcW w:w="4903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Отношение объема потерь к объему отпуска данного вида ресурса</w:t>
            </w:r>
          </w:p>
        </w:tc>
      </w:tr>
      <w:tr w:rsidR="00E65BFA" w:rsidRPr="00E65BFA" w:rsidTr="00E65BFA">
        <w:tc>
          <w:tcPr>
            <w:tcW w:w="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</w:t>
            </w:r>
          </w:p>
        </w:tc>
        <w:tc>
          <w:tcPr>
            <w:tcW w:w="417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Показатели эффективности производства (потери), %</w:t>
            </w:r>
          </w:p>
        </w:tc>
        <w:tc>
          <w:tcPr>
            <w:tcW w:w="4903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Отношение объема потерь к объему отпуска данного вида ресурса</w:t>
            </w:r>
          </w:p>
        </w:tc>
      </w:tr>
      <w:tr w:rsidR="00E65BFA" w:rsidRPr="00E65BFA" w:rsidTr="00E65BFA">
        <w:tc>
          <w:tcPr>
            <w:tcW w:w="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</w:t>
            </w:r>
          </w:p>
        </w:tc>
        <w:tc>
          <w:tcPr>
            <w:tcW w:w="417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Показатель надежности, ед. в год</w:t>
            </w:r>
          </w:p>
        </w:tc>
        <w:tc>
          <w:tcPr>
            <w:tcW w:w="4903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Количество аварий на системах коммунальной инфраструктуры</w:t>
            </w:r>
          </w:p>
        </w:tc>
      </w:tr>
      <w:tr w:rsidR="00E65BFA" w:rsidRPr="00E65BFA" w:rsidTr="00E65BFA">
        <w:tc>
          <w:tcPr>
            <w:tcW w:w="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</w:t>
            </w:r>
          </w:p>
        </w:tc>
        <w:tc>
          <w:tcPr>
            <w:tcW w:w="417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Показатель </w:t>
            </w:r>
            <w:proofErr w:type="spellStart"/>
            <w:r w:rsidRPr="00E65BFA">
              <w:t>экологичности</w:t>
            </w:r>
            <w:proofErr w:type="spellEnd"/>
            <w:r w:rsidRPr="00E65BFA">
              <w:t xml:space="preserve"> производства ресурсов</w:t>
            </w:r>
          </w:p>
        </w:tc>
        <w:tc>
          <w:tcPr>
            <w:tcW w:w="4903" w:type="dxa"/>
          </w:tcPr>
          <w:p w:rsidR="00E65BFA" w:rsidRPr="00E65BFA" w:rsidRDefault="00E65BFA" w:rsidP="00E65BFA">
            <w:pPr>
              <w:jc w:val="both"/>
            </w:pPr>
            <w:r w:rsidRPr="00E65BFA">
              <w:t>Показатель рассчитан для ТКО, исходя из количества несанкционированных свалок до реализации и после реализации программы.</w:t>
            </w:r>
          </w:p>
        </w:tc>
      </w:tr>
    </w:tbl>
    <w:bookmarkEnd w:id="8"/>
    <w:bookmarkEnd w:id="9"/>
    <w:p w:rsidR="00E65BFA" w:rsidRPr="00E65BFA" w:rsidRDefault="00E65BFA" w:rsidP="00E65BFA">
      <w:pPr>
        <w:jc w:val="both"/>
      </w:pPr>
      <w:r w:rsidRPr="00E65BFA">
        <w:lastRenderedPageBreak/>
        <w:t>Таблица №27 -  Мероприятия систем коммунальной инфраструктуры и ожидаемые эффекты от их реализации</w:t>
      </w:r>
    </w:p>
    <w:tbl>
      <w:tblPr>
        <w:tblW w:w="963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709"/>
        <w:gridCol w:w="3342"/>
        <w:gridCol w:w="5588"/>
      </w:tblGrid>
      <w:tr w:rsidR="00E65BFA" w:rsidRPr="00E65BFA" w:rsidTr="00E65BFA">
        <w:trPr>
          <w:cantSplit/>
          <w:trHeight w:hRule="exact" w:val="1338"/>
        </w:trPr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№ </w:t>
            </w:r>
            <w:proofErr w:type="spellStart"/>
            <w:proofErr w:type="gramStart"/>
            <w:r w:rsidRPr="00E65BFA">
              <w:t>п</w:t>
            </w:r>
            <w:proofErr w:type="spellEnd"/>
            <w:proofErr w:type="gramEnd"/>
            <w:r w:rsidRPr="00E65BFA">
              <w:t>/</w:t>
            </w:r>
            <w:proofErr w:type="spellStart"/>
            <w:r w:rsidRPr="00E65BFA">
              <w:t>п</w:t>
            </w:r>
            <w:proofErr w:type="spellEnd"/>
          </w:p>
        </w:tc>
        <w:tc>
          <w:tcPr>
            <w:tcW w:w="3342" w:type="dxa"/>
            <w:tcBorders>
              <w:bottom w:val="single" w:sz="12" w:space="0" w:color="000000"/>
            </w:tcBorders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Система коммунальной инфраструктуры, в которой будет реализовано мероприятие</w:t>
            </w:r>
          </w:p>
        </w:tc>
        <w:tc>
          <w:tcPr>
            <w:tcW w:w="5588" w:type="dxa"/>
            <w:tcBorders>
              <w:bottom w:val="single" w:sz="12" w:space="0" w:color="000000"/>
            </w:tcBorders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Ожидаемые эффекты от реализации мероприятий</w:t>
            </w:r>
          </w:p>
        </w:tc>
      </w:tr>
      <w:tr w:rsidR="00E65BFA" w:rsidRPr="00E65BFA" w:rsidTr="00E65BFA">
        <w:trPr>
          <w:cantSplit/>
          <w:trHeight w:hRule="exact" w:val="1978"/>
        </w:trPr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  <w:tc>
          <w:tcPr>
            <w:tcW w:w="33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Водоснабжение</w:t>
            </w:r>
          </w:p>
        </w:tc>
        <w:tc>
          <w:tcPr>
            <w:tcW w:w="5588" w:type="dxa"/>
            <w:tcBorders>
              <w:top w:val="single" w:sz="2" w:space="0" w:color="000000"/>
              <w:bottom w:val="single" w:sz="2" w:space="0" w:color="000000"/>
            </w:tcBorders>
          </w:tcPr>
          <w:p w:rsidR="00E65BFA" w:rsidRPr="00E65BFA" w:rsidRDefault="00E65BFA" w:rsidP="00E65BFA">
            <w:pPr>
              <w:jc w:val="both"/>
            </w:pPr>
            <w:r w:rsidRPr="00E65BFA">
              <w:t>- обеспечение надежной и бесперебойной подачи воды питьевого качества потребителям;</w:t>
            </w:r>
          </w:p>
          <w:p w:rsidR="00E65BFA" w:rsidRPr="00E65BFA" w:rsidRDefault="00E65BFA" w:rsidP="00E65BFA">
            <w:pPr>
              <w:jc w:val="both"/>
            </w:pPr>
            <w:r w:rsidRPr="00E65BFA">
              <w:t xml:space="preserve"> - максимальное сокращение эксплуатационных затрат;</w:t>
            </w:r>
          </w:p>
          <w:p w:rsidR="00E65BFA" w:rsidRPr="00E65BFA" w:rsidRDefault="00E65BFA" w:rsidP="00E65BFA">
            <w:pPr>
              <w:jc w:val="both"/>
            </w:pPr>
            <w:r w:rsidRPr="00E65BFA">
              <w:t xml:space="preserve"> - устойчивость системы водоснабжения при чрезвычайных ситуациях.</w:t>
            </w:r>
          </w:p>
        </w:tc>
      </w:tr>
      <w:tr w:rsidR="00E65BFA" w:rsidRPr="00E65BFA" w:rsidTr="00E65BFA">
        <w:trPr>
          <w:cantSplit/>
          <w:trHeight w:hRule="exact" w:val="1226"/>
        </w:trPr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33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Электроснабжение</w:t>
            </w:r>
          </w:p>
        </w:tc>
        <w:tc>
          <w:tcPr>
            <w:tcW w:w="5588" w:type="dxa"/>
            <w:tcBorders>
              <w:top w:val="single" w:sz="2" w:space="0" w:color="000000"/>
              <w:bottom w:val="single" w:sz="2" w:space="0" w:color="000000"/>
            </w:tcBorders>
          </w:tcPr>
          <w:p w:rsidR="00E65BFA" w:rsidRPr="00E65BFA" w:rsidRDefault="00E65BFA" w:rsidP="00E65BFA">
            <w:pPr>
              <w:jc w:val="both"/>
            </w:pPr>
            <w:r w:rsidRPr="00E65BFA">
              <w:t>- обеспечение надежной и бесперебойной подачи электроэнергии;</w:t>
            </w:r>
          </w:p>
          <w:p w:rsidR="00E65BFA" w:rsidRPr="00E65BFA" w:rsidRDefault="00E65BFA" w:rsidP="00E65BFA">
            <w:pPr>
              <w:jc w:val="both"/>
            </w:pPr>
            <w:r w:rsidRPr="00E65BFA">
              <w:t xml:space="preserve"> - максимальное сокращение эксплуатационных затрат</w:t>
            </w:r>
          </w:p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cantSplit/>
          <w:trHeight w:hRule="exact" w:val="705"/>
        </w:trPr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33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Газоснабжение</w:t>
            </w:r>
          </w:p>
        </w:tc>
        <w:tc>
          <w:tcPr>
            <w:tcW w:w="55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 определение возможности присоединения новых абонентов</w:t>
            </w:r>
          </w:p>
        </w:tc>
      </w:tr>
      <w:tr w:rsidR="00E65BFA" w:rsidRPr="00E65BFA" w:rsidTr="00E65BFA">
        <w:trPr>
          <w:cantSplit/>
          <w:trHeight w:hRule="exact" w:val="1185"/>
        </w:trPr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</w:t>
            </w:r>
          </w:p>
        </w:tc>
        <w:tc>
          <w:tcPr>
            <w:tcW w:w="3342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Сбор и вывоз ТКО</w:t>
            </w:r>
          </w:p>
        </w:tc>
        <w:tc>
          <w:tcPr>
            <w:tcW w:w="5588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повышение качества и надежности сбора и вывоза ТКО;</w:t>
            </w:r>
          </w:p>
          <w:p w:rsidR="00E65BFA" w:rsidRPr="00E65BFA" w:rsidRDefault="00E65BFA" w:rsidP="00E65BFA">
            <w:pPr>
              <w:jc w:val="both"/>
            </w:pPr>
            <w:r w:rsidRPr="00E65BFA">
              <w:t xml:space="preserve">обустройство контейнерных площадок по </w:t>
            </w:r>
            <w:proofErr w:type="spellStart"/>
            <w:r w:rsidRPr="00E65BFA">
              <w:t>СанПиН</w:t>
            </w:r>
            <w:proofErr w:type="spellEnd"/>
          </w:p>
        </w:tc>
      </w:tr>
    </w:tbl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r w:rsidRPr="00E65BFA">
        <w:t>3. Характеристика состояния и проблем системы коммунальной инфраструктуры</w:t>
      </w:r>
    </w:p>
    <w:p w:rsidR="00E65BFA" w:rsidRPr="00E65BFA" w:rsidRDefault="00E65BFA" w:rsidP="00E65BFA">
      <w:pPr>
        <w:jc w:val="both"/>
      </w:pPr>
      <w:r w:rsidRPr="00E65BFA">
        <w:t>3.1. Водоснабжение</w:t>
      </w:r>
    </w:p>
    <w:p w:rsidR="00E65BFA" w:rsidRPr="00E65BFA" w:rsidRDefault="00E65BFA" w:rsidP="00E65BFA">
      <w:pPr>
        <w:jc w:val="both"/>
      </w:pPr>
      <w:r w:rsidRPr="00E65BFA">
        <w:t xml:space="preserve">Действующие сети </w:t>
      </w:r>
      <w:proofErr w:type="spellStart"/>
      <w:r w:rsidRPr="00E65BFA">
        <w:t>Курганенского</w:t>
      </w:r>
      <w:proofErr w:type="spellEnd"/>
      <w:r w:rsidRPr="00E65BFA">
        <w:t xml:space="preserve"> сельского </w:t>
      </w:r>
      <w:proofErr w:type="spellStart"/>
      <w:r w:rsidRPr="00E65BFA">
        <w:t>поселенияОрловского</w:t>
      </w:r>
      <w:proofErr w:type="spellEnd"/>
      <w:r w:rsidRPr="00E65BFA">
        <w:t xml:space="preserve"> района Ростовской области водоснабжения работают на пределе ресурсной надежности, морально и физически устарели. </w:t>
      </w:r>
    </w:p>
    <w:p w:rsidR="00E65BFA" w:rsidRPr="00E65BFA" w:rsidRDefault="00E65BFA" w:rsidP="00E65BFA">
      <w:pPr>
        <w:jc w:val="both"/>
      </w:pPr>
      <w:r w:rsidRPr="00E65BFA">
        <w:t xml:space="preserve">Увеличивается действие гидравлических ударов при отключениях, прекращение подачи воды, при отключении поврежденного участка потребителям последующих участков. Необходима модернизация системы водоснабжения, включающая в себя реконструкцию сетей и замену устаревшего оборудования </w:t>
      </w:r>
      <w:proofErr w:type="gramStart"/>
      <w:r w:rsidRPr="00E65BFA">
        <w:t>на</w:t>
      </w:r>
      <w:proofErr w:type="gramEnd"/>
      <w:r w:rsidRPr="00E65BFA">
        <w:t xml:space="preserve"> современное, отвечающее энергосберегающим технологиям. </w:t>
      </w:r>
    </w:p>
    <w:p w:rsidR="00E65BFA" w:rsidRPr="00E65BFA" w:rsidRDefault="00E65BFA" w:rsidP="00E65BFA">
      <w:pPr>
        <w:jc w:val="both"/>
      </w:pPr>
      <w:r w:rsidRPr="00E65BFA">
        <w:t>3.2. Водоотведение</w:t>
      </w:r>
    </w:p>
    <w:p w:rsidR="00E65BFA" w:rsidRPr="00E65BFA" w:rsidRDefault="00E65BFA" w:rsidP="00E65BFA">
      <w:pPr>
        <w:jc w:val="both"/>
      </w:pPr>
      <w:r w:rsidRPr="00E65BFA">
        <w:t xml:space="preserve">На территории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 Орловского района Ростовской области  система водоотведения отсутствует.</w:t>
      </w:r>
    </w:p>
    <w:p w:rsidR="00E65BFA" w:rsidRPr="00E65BFA" w:rsidRDefault="00E65BFA" w:rsidP="00E65BFA">
      <w:pPr>
        <w:jc w:val="both"/>
      </w:pPr>
      <w:r w:rsidRPr="00E65BFA">
        <w:t>3.3. Электроснабжение</w:t>
      </w:r>
    </w:p>
    <w:p w:rsidR="00E65BFA" w:rsidRPr="00E65BFA" w:rsidRDefault="00E65BFA" w:rsidP="00E65BFA">
      <w:pPr>
        <w:jc w:val="both"/>
      </w:pPr>
      <w:r w:rsidRPr="00E65BFA">
        <w:t xml:space="preserve">1. Значительное увеличение потребления электроэнергии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</w:t>
      </w:r>
      <w:r w:rsidR="002A70DE">
        <w:t xml:space="preserve"> </w:t>
      </w:r>
      <w:r w:rsidRPr="00E65BFA">
        <w:t>Орловского района Ростовской области бытовыми электроприборами (электрочайник, микроволновая печь, компьютер, электрообогреватель, кондиционер и т.д.) приводит к работе электрических сетей в режиме высокой загрузки.</w:t>
      </w:r>
    </w:p>
    <w:p w:rsidR="00E65BFA" w:rsidRPr="00E65BFA" w:rsidRDefault="00E65BFA" w:rsidP="00E65BFA">
      <w:pPr>
        <w:jc w:val="both"/>
      </w:pPr>
      <w:r w:rsidRPr="00E65BFA">
        <w:lastRenderedPageBreak/>
        <w:t>2. При увеличении нагрузок на существующие сети, не может обеспечиваться надежность работы системы электроснабжения в связи с высоким износом воздушных и кабельных линий электропередач.</w:t>
      </w:r>
    </w:p>
    <w:p w:rsidR="00E65BFA" w:rsidRPr="00E65BFA" w:rsidRDefault="00E65BFA" w:rsidP="00E65BFA">
      <w:pPr>
        <w:jc w:val="both"/>
      </w:pPr>
      <w:r w:rsidRPr="00E65BFA">
        <w:t>3. Изменение климата, а в связи с этим неблагоприятные погодные условия, что приводит к росту вероятности обледенения воздушных линий электропередач и перерывах в электроснабжении.</w:t>
      </w:r>
    </w:p>
    <w:p w:rsidR="00E65BFA" w:rsidRPr="00E65BFA" w:rsidRDefault="00E65BFA" w:rsidP="00E65BFA">
      <w:pPr>
        <w:jc w:val="both"/>
      </w:pPr>
      <w:r w:rsidRPr="00E65BFA">
        <w:t>4. Высокие коммерческие потери электроэнергии в сети.</w:t>
      </w:r>
    </w:p>
    <w:p w:rsidR="00E65BFA" w:rsidRPr="00E65BFA" w:rsidRDefault="00E65BFA" w:rsidP="00E65BFA">
      <w:pPr>
        <w:jc w:val="both"/>
      </w:pPr>
      <w:r w:rsidRPr="00E65BFA">
        <w:t>3.4. Газоснабжение</w:t>
      </w:r>
    </w:p>
    <w:p w:rsidR="00E65BFA" w:rsidRPr="00E65BFA" w:rsidRDefault="00E65BFA" w:rsidP="00E65BFA">
      <w:pPr>
        <w:jc w:val="both"/>
      </w:pPr>
      <w:r w:rsidRPr="00E65BFA">
        <w:t xml:space="preserve">На территории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 Орловского района Ростовской области  система </w:t>
      </w:r>
      <w:proofErr w:type="spellStart"/>
      <w:r w:rsidRPr="00E65BFA">
        <w:t>газоснабэжения</w:t>
      </w:r>
      <w:proofErr w:type="spellEnd"/>
      <w:r w:rsidRPr="00E65BFA">
        <w:t xml:space="preserve"> отсутствует.</w:t>
      </w:r>
    </w:p>
    <w:p w:rsidR="00E65BFA" w:rsidRPr="00E65BFA" w:rsidRDefault="00E65BFA" w:rsidP="00E65BFA">
      <w:pPr>
        <w:jc w:val="both"/>
      </w:pPr>
      <w:r w:rsidRPr="00E65BFA">
        <w:t>3.5. Сбор и вывоз ТКО</w:t>
      </w:r>
    </w:p>
    <w:p w:rsidR="00E65BFA" w:rsidRPr="00E65BFA" w:rsidRDefault="00E65BFA" w:rsidP="00E65BFA">
      <w:pPr>
        <w:jc w:val="both"/>
      </w:pPr>
      <w:r w:rsidRPr="00E65BFA">
        <w:t xml:space="preserve">1.Отсутствуют современные экологически безопасные и экономически выгодные способы обращения с отходами. </w:t>
      </w:r>
    </w:p>
    <w:p w:rsidR="00E65BFA" w:rsidRPr="00E65BFA" w:rsidRDefault="00E65BFA" w:rsidP="00E65BFA">
      <w:pPr>
        <w:jc w:val="both"/>
      </w:pPr>
      <w:r w:rsidRPr="00E65BFA">
        <w:t xml:space="preserve">2. Отсутствует организованная система сбора, сортировки и приема вторичного сырья, что приводит к потере ценных компонентов ТКО, увеличению затрат на вывоз и размещение ТКО, а также оказывает негативное влияние на окружающую среду. </w:t>
      </w:r>
    </w:p>
    <w:p w:rsidR="00E65BFA" w:rsidRPr="00E65BFA" w:rsidRDefault="00E65BFA" w:rsidP="00E65BFA">
      <w:pPr>
        <w:jc w:val="both"/>
      </w:pPr>
      <w:r w:rsidRPr="00E65BFA">
        <w:t xml:space="preserve">3. Механизированная уборка дорожных покрытий производится не в полном объеме. </w:t>
      </w:r>
    </w:p>
    <w:p w:rsidR="00E65BFA" w:rsidRPr="00E65BFA" w:rsidRDefault="00E65BFA" w:rsidP="00E65BFA">
      <w:pPr>
        <w:jc w:val="both"/>
      </w:pPr>
      <w:r w:rsidRPr="00E65BFA">
        <w:t xml:space="preserve">В </w:t>
      </w:r>
      <w:proofErr w:type="spellStart"/>
      <w:r w:rsidRPr="00E65BFA">
        <w:t>мусороудалении</w:t>
      </w:r>
      <w:proofErr w:type="spellEnd"/>
      <w:r w:rsidRPr="00E65BFA">
        <w:t xml:space="preserve"> основная задача состоит в своевременном сборе и вывозе всех видов отходов жизнедеятельности населенных пунктов. </w:t>
      </w:r>
    </w:p>
    <w:p w:rsidR="00E65BFA" w:rsidRPr="00E65BFA" w:rsidRDefault="00E65BFA" w:rsidP="00E65BFA">
      <w:pPr>
        <w:jc w:val="both"/>
      </w:pPr>
      <w:r w:rsidRPr="00E65BFA">
        <w:t xml:space="preserve">4. Оценка реализации мероприятий в области </w:t>
      </w:r>
      <w:proofErr w:type="spellStart"/>
      <w:r w:rsidRPr="00E65BFA">
        <w:t>энерг</w:t>
      </w:r>
      <w:proofErr w:type="gramStart"/>
      <w:r w:rsidRPr="00E65BFA">
        <w:t>о</w:t>
      </w:r>
      <w:proofErr w:type="spellEnd"/>
      <w:r w:rsidRPr="00E65BFA">
        <w:t>-</w:t>
      </w:r>
      <w:proofErr w:type="gramEnd"/>
      <w:r w:rsidRPr="00E65BFA">
        <w:t xml:space="preserve"> и </w:t>
      </w:r>
      <w:proofErr w:type="spellStart"/>
      <w:r w:rsidRPr="00E65BFA">
        <w:t>ресурсоснабжения</w:t>
      </w:r>
      <w:proofErr w:type="spellEnd"/>
      <w:r w:rsidRPr="00E65BFA">
        <w:t xml:space="preserve">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</w:t>
      </w:r>
    </w:p>
    <w:p w:rsidR="00E65BFA" w:rsidRPr="00E65BFA" w:rsidRDefault="00E65BFA" w:rsidP="00E65BFA">
      <w:pPr>
        <w:jc w:val="both"/>
      </w:pPr>
      <w:r w:rsidRPr="00E65BFA">
        <w:t>Основной 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населения.</w:t>
      </w:r>
    </w:p>
    <w:p w:rsidR="00E65BFA" w:rsidRPr="00E65BFA" w:rsidRDefault="00E65BFA" w:rsidP="00E65BFA">
      <w:pPr>
        <w:jc w:val="both"/>
      </w:pPr>
      <w:r w:rsidRPr="00E65BFA">
        <w:t xml:space="preserve">Для решения проблем в сфере коммунального хозяйства необходим сбор, анализ и диагностика работы всех систем коммунального хозяйства: </w:t>
      </w:r>
    </w:p>
    <w:p w:rsidR="00E65BFA" w:rsidRPr="00E65BFA" w:rsidRDefault="00E65BFA" w:rsidP="00E65BFA">
      <w:pPr>
        <w:jc w:val="both"/>
        <w:rPr>
          <w:rFonts w:eastAsia="Microsoft YaHei"/>
        </w:rPr>
      </w:pPr>
      <w:r w:rsidRPr="00E65BFA">
        <w:rPr>
          <w:rFonts w:eastAsia="Microsoft YaHei"/>
        </w:rPr>
        <w:t>выявления качества поставляемых услуг;</w:t>
      </w:r>
    </w:p>
    <w:p w:rsidR="00E65BFA" w:rsidRPr="00E65BFA" w:rsidRDefault="00E65BFA" w:rsidP="00E65BFA">
      <w:pPr>
        <w:jc w:val="both"/>
        <w:rPr>
          <w:rFonts w:eastAsia="Microsoft YaHei"/>
        </w:rPr>
      </w:pPr>
      <w:r w:rsidRPr="00E65BFA">
        <w:rPr>
          <w:rFonts w:eastAsia="Microsoft YaHei"/>
        </w:rPr>
        <w:t>выявления потерь;</w:t>
      </w:r>
    </w:p>
    <w:p w:rsidR="00E65BFA" w:rsidRPr="00E65BFA" w:rsidRDefault="00E65BFA" w:rsidP="00E65BFA">
      <w:pPr>
        <w:jc w:val="both"/>
        <w:rPr>
          <w:rFonts w:eastAsia="Microsoft YaHei"/>
        </w:rPr>
      </w:pPr>
      <w:r w:rsidRPr="00E65BFA">
        <w:rPr>
          <w:rFonts w:eastAsia="Microsoft YaHei"/>
        </w:rPr>
        <w:t>выявления состояния износа коммунальной системы.</w:t>
      </w:r>
    </w:p>
    <w:p w:rsidR="00E65BFA" w:rsidRPr="00E65BFA" w:rsidRDefault="00E65BFA" w:rsidP="00E65BFA">
      <w:pPr>
        <w:jc w:val="both"/>
      </w:pPr>
      <w:r w:rsidRPr="00E65BFA">
        <w:t>Для достижения основной цели программы необходимо решить следующие задачи:</w:t>
      </w:r>
    </w:p>
    <w:p w:rsidR="00E65BFA" w:rsidRPr="00E65BFA" w:rsidRDefault="00E65BFA" w:rsidP="00E65BFA">
      <w:pPr>
        <w:jc w:val="both"/>
        <w:rPr>
          <w:rFonts w:eastAsia="Microsoft YaHei"/>
        </w:rPr>
      </w:pPr>
      <w:r w:rsidRPr="00E65BFA">
        <w:rPr>
          <w:rFonts w:eastAsia="Microsoft YaHei"/>
        </w:rPr>
        <w:t>модернизация объектов коммунальной инфраструктуры;</w:t>
      </w:r>
    </w:p>
    <w:p w:rsidR="00E65BFA" w:rsidRPr="00E65BFA" w:rsidRDefault="00E65BFA" w:rsidP="00E65BFA">
      <w:pPr>
        <w:jc w:val="both"/>
        <w:rPr>
          <w:rFonts w:eastAsia="Microsoft YaHei"/>
        </w:rPr>
      </w:pPr>
      <w:r w:rsidRPr="00E65BFA">
        <w:rPr>
          <w:rFonts w:eastAsia="Microsoft YaHei"/>
        </w:rPr>
        <w:t>реконструкции основных средств;</w:t>
      </w:r>
    </w:p>
    <w:p w:rsidR="00E65BFA" w:rsidRPr="00E65BFA" w:rsidRDefault="00E65BFA" w:rsidP="00E65BFA">
      <w:pPr>
        <w:jc w:val="both"/>
        <w:rPr>
          <w:rFonts w:eastAsia="Microsoft YaHei"/>
        </w:rPr>
      </w:pPr>
      <w:r w:rsidRPr="00E65BFA">
        <w:rPr>
          <w:rFonts w:eastAsia="Microsoft YaHei"/>
        </w:rPr>
        <w:t>внедрение энергосберегающих технологий;</w:t>
      </w:r>
    </w:p>
    <w:p w:rsidR="00E65BFA" w:rsidRPr="00E65BFA" w:rsidRDefault="00E65BFA" w:rsidP="00E65BFA">
      <w:pPr>
        <w:jc w:val="both"/>
        <w:rPr>
          <w:rFonts w:eastAsia="Microsoft YaHei"/>
        </w:rPr>
      </w:pPr>
      <w:r w:rsidRPr="00E65BFA">
        <w:rPr>
          <w:rFonts w:eastAsia="Microsoft YaHei"/>
        </w:rPr>
        <w:t>повышение качества энергоносителя;</w:t>
      </w:r>
    </w:p>
    <w:p w:rsidR="00E65BFA" w:rsidRPr="00E65BFA" w:rsidRDefault="00E65BFA" w:rsidP="00E65BFA">
      <w:pPr>
        <w:jc w:val="both"/>
        <w:rPr>
          <w:rFonts w:eastAsia="Microsoft YaHei"/>
        </w:rPr>
      </w:pPr>
      <w:r w:rsidRPr="00E65BFA">
        <w:rPr>
          <w:rFonts w:eastAsia="Microsoft YaHei"/>
        </w:rPr>
        <w:t>строительство объектов с целью подключения новых абонентов.</w:t>
      </w:r>
    </w:p>
    <w:p w:rsidR="00E65BFA" w:rsidRPr="00E65BFA" w:rsidRDefault="00E65BFA" w:rsidP="00E65BFA">
      <w:pPr>
        <w:jc w:val="both"/>
      </w:pPr>
      <w:r w:rsidRPr="00E65BFA">
        <w:t>Для решения основной задачи в области развития жилищно-коммунального хозяйства необходимо осуществить мероприятия:</w:t>
      </w:r>
    </w:p>
    <w:p w:rsidR="00E65BFA" w:rsidRPr="00E65BFA" w:rsidRDefault="00E65BFA" w:rsidP="00E65BFA">
      <w:pPr>
        <w:jc w:val="both"/>
        <w:rPr>
          <w:rFonts w:eastAsia="Microsoft YaHei"/>
        </w:rPr>
      </w:pPr>
      <w:r w:rsidRPr="00E65BFA">
        <w:rPr>
          <w:rFonts w:eastAsia="Microsoft YaHei"/>
        </w:rPr>
        <w:t xml:space="preserve">в области энергосбережения: </w:t>
      </w:r>
    </w:p>
    <w:p w:rsidR="00E65BFA" w:rsidRPr="00E65BFA" w:rsidRDefault="00E65BFA" w:rsidP="00E65BFA">
      <w:pPr>
        <w:jc w:val="both"/>
        <w:rPr>
          <w:rFonts w:eastAsia="Microsoft YaHei"/>
        </w:rPr>
      </w:pPr>
      <w:r w:rsidRPr="00E65BFA">
        <w:rPr>
          <w:rFonts w:eastAsia="Microsoft YaHei"/>
        </w:rPr>
        <w:t xml:space="preserve">-установка приборов </w:t>
      </w:r>
      <w:proofErr w:type="gramStart"/>
      <w:r w:rsidRPr="00E65BFA">
        <w:rPr>
          <w:rFonts w:eastAsia="Microsoft YaHei"/>
        </w:rPr>
        <w:t>учета-учет</w:t>
      </w:r>
      <w:proofErr w:type="gramEnd"/>
      <w:r w:rsidRPr="00E65BFA">
        <w:rPr>
          <w:rFonts w:eastAsia="Microsoft YaHei"/>
        </w:rPr>
        <w:t xml:space="preserve"> фактического расхода;</w:t>
      </w:r>
    </w:p>
    <w:p w:rsidR="00E65BFA" w:rsidRPr="00E65BFA" w:rsidRDefault="00E65BFA" w:rsidP="00E65BFA">
      <w:pPr>
        <w:jc w:val="both"/>
        <w:rPr>
          <w:rFonts w:eastAsia="Microsoft YaHei"/>
        </w:rPr>
      </w:pPr>
      <w:r w:rsidRPr="00E65BFA">
        <w:rPr>
          <w:rFonts w:eastAsia="Microsoft YaHei"/>
        </w:rPr>
        <w:lastRenderedPageBreak/>
        <w:t xml:space="preserve">-модернизация (внедрение </w:t>
      </w:r>
      <w:proofErr w:type="spellStart"/>
      <w:r w:rsidRPr="00E65BFA">
        <w:rPr>
          <w:rFonts w:eastAsia="Microsoft YaHei"/>
        </w:rPr>
        <w:t>энерго</w:t>
      </w:r>
      <w:proofErr w:type="spellEnd"/>
      <w:r w:rsidRPr="00E65BFA">
        <w:rPr>
          <w:rFonts w:eastAsia="Microsoft YaHei"/>
        </w:rPr>
        <w:t>- и ресурсосберегающих технологий)- снижение себестоимости.</w:t>
      </w:r>
    </w:p>
    <w:p w:rsidR="00E65BFA" w:rsidRPr="00E65BFA" w:rsidRDefault="00E65BFA" w:rsidP="00E65BFA">
      <w:pPr>
        <w:jc w:val="both"/>
        <w:rPr>
          <w:rFonts w:eastAsia="Microsoft YaHei"/>
        </w:rPr>
      </w:pPr>
      <w:r w:rsidRPr="00E65BFA">
        <w:rPr>
          <w:rFonts w:eastAsia="Microsoft YaHei"/>
        </w:rPr>
        <w:t>в области качества поставляемого ресурса:</w:t>
      </w:r>
    </w:p>
    <w:p w:rsidR="00E65BFA" w:rsidRPr="00E65BFA" w:rsidRDefault="00E65BFA" w:rsidP="00E65BFA">
      <w:pPr>
        <w:jc w:val="both"/>
        <w:rPr>
          <w:rFonts w:eastAsia="Microsoft YaHei"/>
        </w:rPr>
      </w:pPr>
      <w:r w:rsidRPr="00E65BFA">
        <w:rPr>
          <w:rFonts w:eastAsia="Microsoft YaHei"/>
        </w:rPr>
        <w:t>-замена изношенных сетей;</w:t>
      </w:r>
    </w:p>
    <w:p w:rsidR="00E65BFA" w:rsidRPr="00E65BFA" w:rsidRDefault="00E65BFA" w:rsidP="00E65BFA">
      <w:pPr>
        <w:jc w:val="both"/>
        <w:rPr>
          <w:rFonts w:eastAsia="Microsoft YaHei"/>
        </w:rPr>
      </w:pPr>
      <w:proofErr w:type="gramStart"/>
      <w:r w:rsidRPr="00E65BFA">
        <w:rPr>
          <w:rFonts w:eastAsia="Microsoft YaHei"/>
        </w:rPr>
        <w:t>-замена оборудования со сверх нормативным сроком службы.</w:t>
      </w:r>
      <w:proofErr w:type="gramEnd"/>
    </w:p>
    <w:p w:rsidR="00E65BFA" w:rsidRPr="00E65BFA" w:rsidRDefault="00E65BFA" w:rsidP="00E65BFA">
      <w:pPr>
        <w:jc w:val="both"/>
        <w:rPr>
          <w:rFonts w:eastAsia="Microsoft YaHei"/>
        </w:rPr>
      </w:pPr>
      <w:r w:rsidRPr="00E65BFA">
        <w:rPr>
          <w:rFonts w:eastAsia="Microsoft YaHei"/>
        </w:rPr>
        <w:t>подключение новых абонентов</w:t>
      </w:r>
    </w:p>
    <w:p w:rsidR="00E65BFA" w:rsidRPr="00E65BFA" w:rsidRDefault="00E65BFA" w:rsidP="00E65BFA">
      <w:pPr>
        <w:jc w:val="both"/>
      </w:pPr>
      <w:r w:rsidRPr="00E65BFA">
        <w:t xml:space="preserve"> - строительство новых сетей;</w:t>
      </w:r>
    </w:p>
    <w:p w:rsidR="00E65BFA" w:rsidRPr="00E65BFA" w:rsidRDefault="00E65BFA" w:rsidP="00E65BFA">
      <w:pPr>
        <w:jc w:val="both"/>
      </w:pPr>
      <w:r w:rsidRPr="00E65BFA">
        <w:t xml:space="preserve"> -установка дополнительного оборудования.</w:t>
      </w:r>
    </w:p>
    <w:p w:rsidR="00E65BFA" w:rsidRPr="00E65BFA" w:rsidRDefault="00E65BFA" w:rsidP="00E65BFA">
      <w:pPr>
        <w:jc w:val="both"/>
      </w:pPr>
      <w:r w:rsidRPr="00E65BFA">
        <w:t>Решение задач по реализации программы осуществляется:</w:t>
      </w:r>
    </w:p>
    <w:p w:rsidR="00E65BFA" w:rsidRPr="00E65BFA" w:rsidRDefault="00E65BFA" w:rsidP="00E65BFA">
      <w:pPr>
        <w:jc w:val="both"/>
        <w:rPr>
          <w:rFonts w:eastAsia="Microsoft YaHei"/>
        </w:rPr>
      </w:pPr>
      <w:r w:rsidRPr="00E65BFA">
        <w:rPr>
          <w:rFonts w:eastAsia="Microsoft YaHei"/>
        </w:rPr>
        <w:t>за счет средств бюджета поселения;</w:t>
      </w:r>
    </w:p>
    <w:p w:rsidR="00E65BFA" w:rsidRPr="00E65BFA" w:rsidRDefault="00E65BFA" w:rsidP="00E65BFA">
      <w:pPr>
        <w:jc w:val="both"/>
        <w:rPr>
          <w:rFonts w:eastAsia="Microsoft YaHei"/>
        </w:rPr>
      </w:pPr>
      <w:r w:rsidRPr="00E65BFA">
        <w:rPr>
          <w:rFonts w:eastAsia="Microsoft YaHei"/>
        </w:rPr>
        <w:t>за счет целевых программ;</w:t>
      </w:r>
    </w:p>
    <w:p w:rsidR="00E65BFA" w:rsidRPr="00E65BFA" w:rsidRDefault="00E65BFA" w:rsidP="00E65BFA">
      <w:pPr>
        <w:jc w:val="both"/>
        <w:rPr>
          <w:rFonts w:eastAsia="Microsoft YaHei"/>
        </w:rPr>
      </w:pPr>
      <w:r w:rsidRPr="00E65BFA">
        <w:rPr>
          <w:rFonts w:eastAsia="Microsoft YaHei"/>
        </w:rPr>
        <w:t>также источником реализации программы предусмотрены:</w:t>
      </w:r>
    </w:p>
    <w:p w:rsidR="00E65BFA" w:rsidRPr="00E65BFA" w:rsidRDefault="00E65BFA" w:rsidP="00E65BFA">
      <w:pPr>
        <w:jc w:val="both"/>
        <w:rPr>
          <w:rFonts w:eastAsia="Microsoft YaHei"/>
        </w:rPr>
      </w:pPr>
      <w:r w:rsidRPr="00E65BFA">
        <w:rPr>
          <w:rFonts w:eastAsia="Microsoft YaHei"/>
        </w:rPr>
        <w:t>за счет сре</w:t>
      </w:r>
      <w:proofErr w:type="gramStart"/>
      <w:r w:rsidRPr="00E65BFA">
        <w:rPr>
          <w:rFonts w:eastAsia="Microsoft YaHei"/>
        </w:rPr>
        <w:t>дств вкл</w:t>
      </w:r>
      <w:proofErr w:type="gramEnd"/>
      <w:r w:rsidRPr="00E65BFA">
        <w:rPr>
          <w:rFonts w:eastAsia="Microsoft YaHei"/>
        </w:rPr>
        <w:t xml:space="preserve">юченных в тариф (инвестиционная надбавка) на оплату энергоносителя; </w:t>
      </w:r>
    </w:p>
    <w:p w:rsidR="00E65BFA" w:rsidRPr="00E65BFA" w:rsidRDefault="00E65BFA" w:rsidP="00E65BFA">
      <w:pPr>
        <w:jc w:val="both"/>
        <w:rPr>
          <w:rFonts w:eastAsia="Microsoft YaHei"/>
        </w:rPr>
      </w:pPr>
      <w:r w:rsidRPr="00E65BFA">
        <w:rPr>
          <w:rFonts w:eastAsia="Microsoft YaHei"/>
        </w:rPr>
        <w:t>за счет средств определенных на технологическое подключение к энергоносителю.</w:t>
      </w:r>
    </w:p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r w:rsidRPr="00E65BFA">
        <w:t>5. Обоснование целевых показателей развития систем коммунальной инфраструктуры</w:t>
      </w:r>
    </w:p>
    <w:p w:rsidR="00E65BFA" w:rsidRPr="00E65BFA" w:rsidRDefault="00E65BFA" w:rsidP="00E65BFA">
      <w:pPr>
        <w:jc w:val="both"/>
      </w:pPr>
      <w:r w:rsidRPr="00E65BFA">
        <w:t>Таблица № 28 - Целевые показатели комплексного развития коммунальной инфраструктуры.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4962"/>
        <w:gridCol w:w="1962"/>
        <w:gridCol w:w="2715"/>
      </w:tblGrid>
      <w:tr w:rsidR="00E65BFA" w:rsidRPr="00E65BFA" w:rsidTr="00E65BFA">
        <w:tc>
          <w:tcPr>
            <w:tcW w:w="4962" w:type="dxa"/>
          </w:tcPr>
          <w:p w:rsidR="00E65BFA" w:rsidRPr="00E65BFA" w:rsidRDefault="00E65BFA" w:rsidP="00E65BFA">
            <w:pPr>
              <w:jc w:val="both"/>
            </w:pPr>
            <w:r w:rsidRPr="00E65BFA">
              <w:t>Целевые показатели комплексного развития коммунальной инфраструктуры</w:t>
            </w:r>
          </w:p>
        </w:tc>
        <w:tc>
          <w:tcPr>
            <w:tcW w:w="1962" w:type="dxa"/>
          </w:tcPr>
          <w:p w:rsidR="00E65BFA" w:rsidRPr="00E65BFA" w:rsidRDefault="00E65BFA" w:rsidP="00E65BFA">
            <w:pPr>
              <w:jc w:val="both"/>
            </w:pPr>
            <w:r w:rsidRPr="00E65BFA">
              <w:t>До реализации программы</w:t>
            </w:r>
          </w:p>
        </w:tc>
        <w:tc>
          <w:tcPr>
            <w:tcW w:w="2715" w:type="dxa"/>
          </w:tcPr>
          <w:p w:rsidR="00E65BFA" w:rsidRPr="00E65BFA" w:rsidRDefault="00E65BFA" w:rsidP="00E65BFA">
            <w:pPr>
              <w:jc w:val="both"/>
            </w:pPr>
            <w:r w:rsidRPr="00E65BFA">
              <w:t>После реализации программы</w:t>
            </w:r>
          </w:p>
        </w:tc>
      </w:tr>
      <w:tr w:rsidR="00E65BFA" w:rsidRPr="00E65BFA" w:rsidTr="00E65BFA">
        <w:trPr>
          <w:trHeight w:val="340"/>
        </w:trPr>
        <w:tc>
          <w:tcPr>
            <w:tcW w:w="9639" w:type="dxa"/>
            <w:gridSpan w:val="3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1. Доступность услуги (обеспеченность) для </w:t>
            </w:r>
            <w:proofErr w:type="spellStart"/>
            <w:r w:rsidRPr="00E65BFA">
              <w:t>населения,%</w:t>
            </w:r>
            <w:proofErr w:type="spellEnd"/>
          </w:p>
        </w:tc>
      </w:tr>
      <w:tr w:rsidR="00E65BFA" w:rsidRPr="00E65BFA" w:rsidTr="00E65BFA">
        <w:tc>
          <w:tcPr>
            <w:tcW w:w="4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Централизованное электроснабжение</w:t>
            </w:r>
          </w:p>
        </w:tc>
        <w:tc>
          <w:tcPr>
            <w:tcW w:w="1962" w:type="dxa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2715" w:type="dxa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</w:tr>
      <w:tr w:rsidR="00E65BFA" w:rsidRPr="00E65BFA" w:rsidTr="00E65BFA">
        <w:tc>
          <w:tcPr>
            <w:tcW w:w="4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Централизованное водоснабжение</w:t>
            </w:r>
          </w:p>
        </w:tc>
        <w:tc>
          <w:tcPr>
            <w:tcW w:w="1962" w:type="dxa"/>
          </w:tcPr>
          <w:p w:rsidR="00E65BFA" w:rsidRPr="00E65BFA" w:rsidRDefault="00E65BFA" w:rsidP="00E65BFA">
            <w:pPr>
              <w:jc w:val="both"/>
            </w:pPr>
            <w:r w:rsidRPr="00E65BFA">
              <w:t>18</w:t>
            </w:r>
          </w:p>
        </w:tc>
        <w:tc>
          <w:tcPr>
            <w:tcW w:w="2715" w:type="dxa"/>
          </w:tcPr>
          <w:p w:rsidR="00E65BFA" w:rsidRPr="00E65BFA" w:rsidRDefault="00E65BFA" w:rsidP="00E65BFA">
            <w:pPr>
              <w:jc w:val="both"/>
            </w:pPr>
            <w:r w:rsidRPr="00E65BFA">
              <w:t>21,4</w:t>
            </w:r>
          </w:p>
        </w:tc>
      </w:tr>
      <w:tr w:rsidR="00E65BFA" w:rsidRPr="00E65BFA" w:rsidTr="00E65BFA">
        <w:tc>
          <w:tcPr>
            <w:tcW w:w="4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Централизованное водоотведение</w:t>
            </w:r>
          </w:p>
        </w:tc>
        <w:tc>
          <w:tcPr>
            <w:tcW w:w="1962" w:type="dxa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2715" w:type="dxa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c>
          <w:tcPr>
            <w:tcW w:w="4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Централизованное теплоснабжение</w:t>
            </w:r>
          </w:p>
        </w:tc>
        <w:tc>
          <w:tcPr>
            <w:tcW w:w="1962" w:type="dxa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2715" w:type="dxa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c>
          <w:tcPr>
            <w:tcW w:w="4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Централизованное газоснабжение</w:t>
            </w:r>
          </w:p>
        </w:tc>
        <w:tc>
          <w:tcPr>
            <w:tcW w:w="1962" w:type="dxa"/>
          </w:tcPr>
          <w:p w:rsidR="00E65BFA" w:rsidRPr="00E65BFA" w:rsidRDefault="00E65BFA" w:rsidP="00E65BFA">
            <w:pPr>
              <w:jc w:val="both"/>
            </w:pPr>
            <w:r w:rsidRPr="00E65BFA">
              <w:t>24</w:t>
            </w:r>
          </w:p>
        </w:tc>
        <w:tc>
          <w:tcPr>
            <w:tcW w:w="2715" w:type="dxa"/>
          </w:tcPr>
          <w:p w:rsidR="00E65BFA" w:rsidRPr="00E65BFA" w:rsidRDefault="00E65BFA" w:rsidP="00E65BFA">
            <w:pPr>
              <w:jc w:val="both"/>
            </w:pPr>
            <w:r w:rsidRPr="00E65BFA">
              <w:t>24</w:t>
            </w:r>
          </w:p>
        </w:tc>
      </w:tr>
      <w:tr w:rsidR="00E65BFA" w:rsidRPr="00E65BFA" w:rsidTr="00E65BFA">
        <w:tc>
          <w:tcPr>
            <w:tcW w:w="4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Сбор и вывоз ТКО</w:t>
            </w:r>
          </w:p>
        </w:tc>
        <w:tc>
          <w:tcPr>
            <w:tcW w:w="1962" w:type="dxa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2715" w:type="dxa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</w:tr>
      <w:tr w:rsidR="00E65BFA" w:rsidRPr="00E65BFA" w:rsidTr="00E65BFA">
        <w:tc>
          <w:tcPr>
            <w:tcW w:w="9639" w:type="dxa"/>
            <w:gridSpan w:val="3"/>
            <w:vAlign w:val="center"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  <w:r w:rsidRPr="00E65BFA">
              <w:t>2.Спрос на коммунальные ресурсы</w:t>
            </w:r>
          </w:p>
        </w:tc>
      </w:tr>
      <w:tr w:rsidR="00E65BFA" w:rsidRPr="00E65BFA" w:rsidTr="00E65BFA">
        <w:tc>
          <w:tcPr>
            <w:tcW w:w="4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Электроснабжение (Годовой расход ЭЭ, тыс. кВт час)</w:t>
            </w:r>
          </w:p>
        </w:tc>
        <w:tc>
          <w:tcPr>
            <w:tcW w:w="1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2103,66</w:t>
            </w:r>
          </w:p>
        </w:tc>
        <w:tc>
          <w:tcPr>
            <w:tcW w:w="271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2213,21</w:t>
            </w:r>
          </w:p>
        </w:tc>
      </w:tr>
      <w:tr w:rsidR="00E65BFA" w:rsidRPr="00E65BFA" w:rsidTr="00E65BFA">
        <w:trPr>
          <w:trHeight w:val="554"/>
        </w:trPr>
        <w:tc>
          <w:tcPr>
            <w:tcW w:w="4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Теплоснабжение (тыс. Гкал/час)</w:t>
            </w:r>
          </w:p>
        </w:tc>
        <w:tc>
          <w:tcPr>
            <w:tcW w:w="1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  <w:tc>
          <w:tcPr>
            <w:tcW w:w="271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Водоснабжение (тыс</w:t>
            </w:r>
            <w:proofErr w:type="gramStart"/>
            <w:r w:rsidRPr="00E65BFA">
              <w:t>.м</w:t>
            </w:r>
            <w:proofErr w:type="gramEnd"/>
            <w:r w:rsidRPr="00E65BFA">
              <w:t>³)</w:t>
            </w:r>
          </w:p>
        </w:tc>
        <w:tc>
          <w:tcPr>
            <w:tcW w:w="1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19,985</w:t>
            </w:r>
          </w:p>
        </w:tc>
        <w:tc>
          <w:tcPr>
            <w:tcW w:w="271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20,784</w:t>
            </w:r>
          </w:p>
        </w:tc>
      </w:tr>
      <w:tr w:rsidR="00E65BFA" w:rsidRPr="00E65BFA" w:rsidTr="00E65BFA">
        <w:tc>
          <w:tcPr>
            <w:tcW w:w="4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Водоотведение (тыс. м³)</w:t>
            </w:r>
          </w:p>
        </w:tc>
        <w:tc>
          <w:tcPr>
            <w:tcW w:w="1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  <w:tc>
          <w:tcPr>
            <w:tcW w:w="271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rPr>
          <w:trHeight w:val="37"/>
        </w:trPr>
        <w:tc>
          <w:tcPr>
            <w:tcW w:w="4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Газоснабжение (тыс. м3 /год)</w:t>
            </w:r>
          </w:p>
        </w:tc>
        <w:tc>
          <w:tcPr>
            <w:tcW w:w="1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269,516</w:t>
            </w:r>
          </w:p>
        </w:tc>
        <w:tc>
          <w:tcPr>
            <w:tcW w:w="271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269,516</w:t>
            </w:r>
          </w:p>
        </w:tc>
      </w:tr>
      <w:tr w:rsidR="00E65BFA" w:rsidRPr="00E65BFA" w:rsidTr="00E65BFA">
        <w:tc>
          <w:tcPr>
            <w:tcW w:w="4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Сбор и вывоз ТКО (тыс. т/год)</w:t>
            </w:r>
          </w:p>
        </w:tc>
        <w:tc>
          <w:tcPr>
            <w:tcW w:w="1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3,055</w:t>
            </w:r>
          </w:p>
        </w:tc>
        <w:tc>
          <w:tcPr>
            <w:tcW w:w="271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3,055</w:t>
            </w:r>
          </w:p>
        </w:tc>
      </w:tr>
      <w:tr w:rsidR="00E65BFA" w:rsidRPr="00E65BFA" w:rsidTr="00E65BFA">
        <w:tc>
          <w:tcPr>
            <w:tcW w:w="9639" w:type="dxa"/>
            <w:gridSpan w:val="3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3. Показатель надежности (количество аварий на сетях)</w:t>
            </w:r>
          </w:p>
        </w:tc>
      </w:tr>
      <w:tr w:rsidR="00E65BFA" w:rsidRPr="00E65BFA" w:rsidTr="00E65BFA">
        <w:tc>
          <w:tcPr>
            <w:tcW w:w="4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Электроснабжение</w:t>
            </w:r>
          </w:p>
        </w:tc>
        <w:tc>
          <w:tcPr>
            <w:tcW w:w="1962" w:type="dxa"/>
          </w:tcPr>
          <w:p w:rsidR="00E65BFA" w:rsidRPr="00E65BFA" w:rsidRDefault="00E65BFA" w:rsidP="00E65BFA">
            <w:pPr>
              <w:jc w:val="both"/>
            </w:pPr>
            <w:proofErr w:type="spellStart"/>
            <w:r w:rsidRPr="00E65BFA">
              <w:t>н</w:t>
            </w:r>
            <w:proofErr w:type="spellEnd"/>
            <w:r w:rsidRPr="00E65BFA">
              <w:t>/</w:t>
            </w:r>
            <w:proofErr w:type="spellStart"/>
            <w:r w:rsidRPr="00E65BFA">
              <w:t>д</w:t>
            </w:r>
            <w:proofErr w:type="spellEnd"/>
          </w:p>
        </w:tc>
        <w:tc>
          <w:tcPr>
            <w:tcW w:w="2715" w:type="dxa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</w:tr>
      <w:tr w:rsidR="00E65BFA" w:rsidRPr="00E65BFA" w:rsidTr="00E65BFA">
        <w:tc>
          <w:tcPr>
            <w:tcW w:w="4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Водоснабжение</w:t>
            </w:r>
          </w:p>
        </w:tc>
        <w:tc>
          <w:tcPr>
            <w:tcW w:w="1962" w:type="dxa"/>
          </w:tcPr>
          <w:p w:rsidR="00E65BFA" w:rsidRPr="00E65BFA" w:rsidRDefault="00E65BFA" w:rsidP="00E65BFA">
            <w:pPr>
              <w:jc w:val="both"/>
            </w:pPr>
            <w:proofErr w:type="spellStart"/>
            <w:r w:rsidRPr="00E65BFA">
              <w:t>н</w:t>
            </w:r>
            <w:proofErr w:type="spellEnd"/>
            <w:r w:rsidRPr="00E65BFA">
              <w:t>/</w:t>
            </w:r>
            <w:proofErr w:type="spellStart"/>
            <w:r w:rsidRPr="00E65BFA">
              <w:t>д</w:t>
            </w:r>
            <w:proofErr w:type="spellEnd"/>
          </w:p>
        </w:tc>
        <w:tc>
          <w:tcPr>
            <w:tcW w:w="2715" w:type="dxa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</w:tr>
      <w:tr w:rsidR="00E65BFA" w:rsidRPr="00E65BFA" w:rsidTr="00E65BFA">
        <w:tc>
          <w:tcPr>
            <w:tcW w:w="4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lastRenderedPageBreak/>
              <w:t>Водоотведение</w:t>
            </w:r>
          </w:p>
        </w:tc>
        <w:tc>
          <w:tcPr>
            <w:tcW w:w="1962" w:type="dxa"/>
          </w:tcPr>
          <w:p w:rsidR="00E65BFA" w:rsidRPr="00E65BFA" w:rsidRDefault="00E65BFA" w:rsidP="00E65BFA">
            <w:pPr>
              <w:jc w:val="both"/>
            </w:pPr>
            <w:proofErr w:type="spellStart"/>
            <w:r w:rsidRPr="00E65BFA">
              <w:t>н</w:t>
            </w:r>
            <w:proofErr w:type="spellEnd"/>
            <w:r w:rsidRPr="00E65BFA">
              <w:t>/</w:t>
            </w:r>
            <w:proofErr w:type="spellStart"/>
            <w:r w:rsidRPr="00E65BFA">
              <w:t>д</w:t>
            </w:r>
            <w:proofErr w:type="spellEnd"/>
          </w:p>
        </w:tc>
        <w:tc>
          <w:tcPr>
            <w:tcW w:w="2715" w:type="dxa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</w:tr>
      <w:tr w:rsidR="00E65BFA" w:rsidRPr="00E65BFA" w:rsidTr="00E65BFA">
        <w:tc>
          <w:tcPr>
            <w:tcW w:w="4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Теплоснабжение</w:t>
            </w:r>
          </w:p>
        </w:tc>
        <w:tc>
          <w:tcPr>
            <w:tcW w:w="1962" w:type="dxa"/>
          </w:tcPr>
          <w:p w:rsidR="00E65BFA" w:rsidRPr="00E65BFA" w:rsidRDefault="00E65BFA" w:rsidP="00E65BFA">
            <w:pPr>
              <w:jc w:val="both"/>
            </w:pPr>
            <w:proofErr w:type="spellStart"/>
            <w:r w:rsidRPr="00E65BFA">
              <w:t>н</w:t>
            </w:r>
            <w:proofErr w:type="spellEnd"/>
            <w:r w:rsidRPr="00E65BFA">
              <w:t>/</w:t>
            </w:r>
            <w:proofErr w:type="spellStart"/>
            <w:r w:rsidRPr="00E65BFA">
              <w:t>д</w:t>
            </w:r>
            <w:proofErr w:type="spellEnd"/>
          </w:p>
        </w:tc>
        <w:tc>
          <w:tcPr>
            <w:tcW w:w="2715" w:type="dxa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</w:tr>
      <w:tr w:rsidR="00E65BFA" w:rsidRPr="00E65BFA" w:rsidTr="00E65BFA">
        <w:tc>
          <w:tcPr>
            <w:tcW w:w="4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Газоснабжение</w:t>
            </w:r>
          </w:p>
        </w:tc>
        <w:tc>
          <w:tcPr>
            <w:tcW w:w="1962" w:type="dxa"/>
          </w:tcPr>
          <w:p w:rsidR="00E65BFA" w:rsidRPr="00E65BFA" w:rsidRDefault="00E65BFA" w:rsidP="00E65BFA">
            <w:pPr>
              <w:jc w:val="both"/>
            </w:pPr>
            <w:proofErr w:type="spellStart"/>
            <w:r w:rsidRPr="00E65BFA">
              <w:t>н</w:t>
            </w:r>
            <w:proofErr w:type="spellEnd"/>
            <w:r w:rsidRPr="00E65BFA">
              <w:t>/</w:t>
            </w:r>
            <w:proofErr w:type="spellStart"/>
            <w:r w:rsidRPr="00E65BFA">
              <w:t>д</w:t>
            </w:r>
            <w:proofErr w:type="spellEnd"/>
          </w:p>
        </w:tc>
        <w:tc>
          <w:tcPr>
            <w:tcW w:w="2715" w:type="dxa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</w:tr>
    </w:tbl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r w:rsidRPr="00E65BFA">
        <w:t>6. Перечень инвестиционных проектов в отношении соответствующей системы коммунальной инфраструктуры</w:t>
      </w:r>
    </w:p>
    <w:p w:rsidR="00E65BFA" w:rsidRPr="00E65BFA" w:rsidRDefault="00E65BFA" w:rsidP="00E65BFA">
      <w:pPr>
        <w:jc w:val="both"/>
      </w:pPr>
      <w:r w:rsidRPr="00E65BFA">
        <w:t xml:space="preserve">Перечень мероприятий в области водоснабжения: </w:t>
      </w:r>
    </w:p>
    <w:p w:rsidR="00E65BFA" w:rsidRPr="00E65BFA" w:rsidRDefault="00E65BFA" w:rsidP="00E65BFA">
      <w:pPr>
        <w:jc w:val="both"/>
      </w:pPr>
      <w:r w:rsidRPr="00E65BFA">
        <w:t>-капитальный ремонт водонапорной башни V=15 м3 с заменой х. Терновой;</w:t>
      </w:r>
    </w:p>
    <w:p w:rsidR="00E65BFA" w:rsidRPr="00E65BFA" w:rsidRDefault="00E65BFA" w:rsidP="00E65BFA">
      <w:pPr>
        <w:jc w:val="both"/>
      </w:pPr>
      <w:r w:rsidRPr="00E65BFA">
        <w:t>- модернизация водопроводной сети х. Курганный L=5846 м;</w:t>
      </w:r>
    </w:p>
    <w:p w:rsidR="00E65BFA" w:rsidRPr="00E65BFA" w:rsidRDefault="00E65BFA" w:rsidP="00E65BFA">
      <w:pPr>
        <w:jc w:val="both"/>
      </w:pPr>
      <w:r w:rsidRPr="00E65BFA">
        <w:t xml:space="preserve">-модернизация водопроводной сети х. </w:t>
      </w:r>
      <w:proofErr w:type="spellStart"/>
      <w:r w:rsidRPr="00E65BFA">
        <w:t>Нижнеантоновский</w:t>
      </w:r>
      <w:proofErr w:type="spellEnd"/>
      <w:r w:rsidRPr="00E65BFA">
        <w:t xml:space="preserve"> L=5182 м.</w:t>
      </w:r>
    </w:p>
    <w:p w:rsidR="00E65BFA" w:rsidRPr="00E65BFA" w:rsidRDefault="00E65BFA" w:rsidP="00E65BFA">
      <w:pPr>
        <w:jc w:val="both"/>
      </w:pPr>
      <w:r w:rsidRPr="00E65BFA">
        <w:t xml:space="preserve">Перечень мероприятий в области электроснабжения: </w:t>
      </w:r>
    </w:p>
    <w:p w:rsidR="00E65BFA" w:rsidRPr="00E65BFA" w:rsidRDefault="00E65BFA" w:rsidP="00E65BFA">
      <w:pPr>
        <w:jc w:val="both"/>
      </w:pPr>
      <w:r w:rsidRPr="00E65BFA">
        <w:t>- реконструкция существующих ТП 10/0,4 кВ;</w:t>
      </w:r>
    </w:p>
    <w:p w:rsidR="00E65BFA" w:rsidRPr="00E65BFA" w:rsidRDefault="00E65BFA" w:rsidP="00E65BFA">
      <w:pPr>
        <w:jc w:val="both"/>
      </w:pPr>
      <w:r w:rsidRPr="00E65BFA">
        <w:t>-реконструкция существующего наружного освещения внутриквартальных (межквартальных) улиц и проездов;</w:t>
      </w:r>
    </w:p>
    <w:p w:rsidR="00E65BFA" w:rsidRPr="00E65BFA" w:rsidRDefault="00E65BFA" w:rsidP="00E65BFA">
      <w:pPr>
        <w:jc w:val="both"/>
      </w:pPr>
      <w:r w:rsidRPr="00E65BFA">
        <w:t>-внедрение современного электроосветительного оборудования, обеспечивающего экономию электрической энергии;</w:t>
      </w:r>
    </w:p>
    <w:p w:rsidR="00E65BFA" w:rsidRPr="00E65BFA" w:rsidRDefault="00E65BFA" w:rsidP="00E65BFA">
      <w:pPr>
        <w:jc w:val="both"/>
      </w:pPr>
      <w:r w:rsidRPr="00E65BFA">
        <w:t>-перевод существующих распределительных сетей 0,4;10кВ на СИП</w:t>
      </w:r>
    </w:p>
    <w:p w:rsidR="00E65BFA" w:rsidRPr="00E65BFA" w:rsidRDefault="00E65BFA" w:rsidP="00E65BFA">
      <w:pPr>
        <w:jc w:val="both"/>
      </w:pPr>
      <w:r w:rsidRPr="00E65BFA">
        <w:t xml:space="preserve">Сбор и вывоз ТКО: </w:t>
      </w:r>
    </w:p>
    <w:p w:rsidR="00E65BFA" w:rsidRPr="00E65BFA" w:rsidRDefault="00E65BFA" w:rsidP="00E65BFA">
      <w:pPr>
        <w:jc w:val="both"/>
      </w:pPr>
      <w:r w:rsidRPr="00E65BFA">
        <w:t xml:space="preserve">- приобретение мусорных контейнеров и оборудование площадок для сбора мусора (твердое покрытие, ограждение). </w:t>
      </w:r>
    </w:p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r w:rsidRPr="00E65BFA">
        <w:t>7. Предложения по организации реализации инвестиционных проектов</w:t>
      </w:r>
    </w:p>
    <w:p w:rsidR="00E65BFA" w:rsidRPr="00E65BFA" w:rsidRDefault="00E65BFA" w:rsidP="00E65BFA">
      <w:pPr>
        <w:jc w:val="both"/>
      </w:pPr>
      <w:r w:rsidRPr="00E65BFA">
        <w:t>В программах</w:t>
      </w:r>
      <w:r w:rsidR="002A70DE">
        <w:t xml:space="preserve">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</w:t>
      </w:r>
      <w:r w:rsidR="002A70DE">
        <w:t xml:space="preserve"> </w:t>
      </w:r>
      <w:r w:rsidRPr="00E65BFA">
        <w:t xml:space="preserve">Орловского района Ростовской области не содержатся проработанные инвестиционные проекты по развитию систем коммунальной инфраструктуры, а запланированы лишь мероприятия в рамках текущих задач развития инженерной инфраструктуры. </w:t>
      </w:r>
    </w:p>
    <w:p w:rsidR="00E65BFA" w:rsidRPr="00E65BFA" w:rsidRDefault="00E65BFA" w:rsidP="00E65BFA">
      <w:pPr>
        <w:jc w:val="both"/>
      </w:pPr>
      <w:r w:rsidRPr="00E65BFA">
        <w:tab/>
        <w:t xml:space="preserve">Для изготовления проектно-сметной документации и строительстве системы водоснабжения, электроснабжения и газоснабжения предусмотрено проведение конкурса для выбора подрядчика. </w:t>
      </w:r>
    </w:p>
    <w:p w:rsidR="00E65BFA" w:rsidRPr="00E65BFA" w:rsidRDefault="00E65BFA" w:rsidP="00E65BFA">
      <w:pPr>
        <w:jc w:val="both"/>
      </w:pPr>
      <w:r w:rsidRPr="00E65BFA">
        <w:tab/>
        <w:t>Сроки реализации программы 2024-2040 гг. Финансирование программы осуществляется за счет бюджетов различного уровня.</w:t>
      </w:r>
    </w:p>
    <w:p w:rsidR="00E65BFA" w:rsidRPr="00E65BFA" w:rsidRDefault="00E65BFA" w:rsidP="00E65BFA">
      <w:pPr>
        <w:jc w:val="both"/>
      </w:pPr>
      <w:r w:rsidRPr="00E65BFA">
        <w:t>8. 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E65BFA" w:rsidRPr="00E65BFA" w:rsidRDefault="00E65BFA" w:rsidP="00E65BFA">
      <w:pPr>
        <w:jc w:val="both"/>
      </w:pPr>
      <w:r w:rsidRPr="00E65BFA">
        <w:t xml:space="preserve">Строительство и реконструкция объектов инфраструктуры осуществляются организациями коммунального комплекса, сетевыми компаниями с их последующей эксплуатацией. Окупаемость затрат на строительство и реконструкцию достигается путем формирования и защиты инвестиционных программ развития сетей (за счет инвестиционной надбавки в тарифе). Инвестиционные программы будут корректироваться в соответствии с программами комплексного развития систем коммунальной инфраструктуры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 Орловского района Ростовской области. Основным требованием при утверждении инвестиционных программ </w:t>
      </w:r>
      <w:r w:rsidRPr="00E65BFA">
        <w:lastRenderedPageBreak/>
        <w:t>организаций коммунального комплекса будет являться использование в мероприятиях инновационной продукции, обеспечивающей энергосбережение и повышение энергетической эффективности. 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уровню.</w:t>
      </w:r>
    </w:p>
    <w:p w:rsidR="00E65BFA" w:rsidRPr="00E65BFA" w:rsidRDefault="00E65BFA" w:rsidP="00E65BFA">
      <w:pPr>
        <w:jc w:val="both"/>
      </w:pPr>
      <w:proofErr w:type="gramStart"/>
      <w:r w:rsidRPr="00E65BFA">
        <w:t>Источниками инвестиций должны являться собственные средства предприятий (прибыль, амортизационные отчисления, снижение затрат за счет реализации проектов), плата за подключение (присоединение), бюджетные средства (местного, регионального, федерального бюджетов), кредиты, средства частных инвесторов.</w:t>
      </w:r>
      <w:proofErr w:type="gramEnd"/>
    </w:p>
    <w:p w:rsidR="00E65BFA" w:rsidRPr="00E65BFA" w:rsidRDefault="00E65BFA" w:rsidP="00E65BFA">
      <w:pPr>
        <w:jc w:val="both"/>
      </w:pPr>
      <w:r w:rsidRPr="00E65BFA">
        <w:t>Таблица №29 - Основные статьи затрат при утверждении тарифов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9706"/>
      </w:tblGrid>
      <w:tr w:rsidR="00E65BFA" w:rsidRPr="00E65BFA" w:rsidTr="00E65BFA">
        <w:trPr>
          <w:jc w:val="center"/>
        </w:trPr>
        <w:tc>
          <w:tcPr>
            <w:tcW w:w="970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Наименование</w:t>
            </w:r>
          </w:p>
        </w:tc>
      </w:tr>
      <w:tr w:rsidR="00E65BFA" w:rsidRPr="00E65BFA" w:rsidTr="00E65BFA">
        <w:trPr>
          <w:jc w:val="center"/>
        </w:trPr>
        <w:tc>
          <w:tcPr>
            <w:tcW w:w="970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-Сырье, основные материалы</w:t>
            </w:r>
          </w:p>
        </w:tc>
      </w:tr>
      <w:tr w:rsidR="00E65BFA" w:rsidRPr="00E65BFA" w:rsidTr="00E65BFA">
        <w:trPr>
          <w:jc w:val="center"/>
        </w:trPr>
        <w:tc>
          <w:tcPr>
            <w:tcW w:w="970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-Вспомогательные материалы</w:t>
            </w:r>
          </w:p>
        </w:tc>
      </w:tr>
      <w:tr w:rsidR="00E65BFA" w:rsidRPr="00E65BFA" w:rsidTr="00E65BFA">
        <w:trPr>
          <w:jc w:val="center"/>
        </w:trPr>
        <w:tc>
          <w:tcPr>
            <w:tcW w:w="970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-Затраты на оплату труда</w:t>
            </w:r>
          </w:p>
        </w:tc>
      </w:tr>
      <w:tr w:rsidR="00E65BFA" w:rsidRPr="00E65BFA" w:rsidTr="00E65BFA">
        <w:trPr>
          <w:jc w:val="center"/>
        </w:trPr>
        <w:tc>
          <w:tcPr>
            <w:tcW w:w="970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-Страховые взносы</w:t>
            </w:r>
          </w:p>
        </w:tc>
      </w:tr>
      <w:tr w:rsidR="00E65BFA" w:rsidRPr="00E65BFA" w:rsidTr="00E65BFA">
        <w:trPr>
          <w:jc w:val="center"/>
        </w:trPr>
        <w:tc>
          <w:tcPr>
            <w:tcW w:w="970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-Амортизация</w:t>
            </w:r>
          </w:p>
        </w:tc>
      </w:tr>
      <w:tr w:rsidR="00E65BFA" w:rsidRPr="00E65BFA" w:rsidTr="00E65BFA">
        <w:trPr>
          <w:jc w:val="center"/>
        </w:trPr>
        <w:tc>
          <w:tcPr>
            <w:tcW w:w="970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-Прочие расходы</w:t>
            </w:r>
          </w:p>
        </w:tc>
      </w:tr>
      <w:tr w:rsidR="00E65BFA" w:rsidRPr="00E65BFA" w:rsidTr="00E65BFA">
        <w:trPr>
          <w:jc w:val="center"/>
        </w:trPr>
        <w:tc>
          <w:tcPr>
            <w:tcW w:w="970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В т.ч. цеховые расходы</w:t>
            </w:r>
          </w:p>
        </w:tc>
      </w:tr>
      <w:tr w:rsidR="00E65BFA" w:rsidRPr="00E65BFA" w:rsidTr="00E65BFA">
        <w:trPr>
          <w:jc w:val="center"/>
        </w:trPr>
        <w:tc>
          <w:tcPr>
            <w:tcW w:w="970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-общехозяйственные расходы</w:t>
            </w:r>
          </w:p>
        </w:tc>
      </w:tr>
      <w:tr w:rsidR="00E65BFA" w:rsidRPr="00E65BFA" w:rsidTr="00E65BFA">
        <w:trPr>
          <w:jc w:val="center"/>
        </w:trPr>
        <w:tc>
          <w:tcPr>
            <w:tcW w:w="970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Итого затраты:</w:t>
            </w:r>
          </w:p>
        </w:tc>
      </w:tr>
      <w:tr w:rsidR="00E65BFA" w:rsidRPr="00E65BFA" w:rsidTr="00E65BFA">
        <w:trPr>
          <w:jc w:val="center"/>
        </w:trPr>
        <w:tc>
          <w:tcPr>
            <w:tcW w:w="970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Недополученный по независящим причинам доход</w:t>
            </w:r>
          </w:p>
        </w:tc>
      </w:tr>
      <w:tr w:rsidR="00E65BFA" w:rsidRPr="00E65BFA" w:rsidTr="00E65BFA">
        <w:trPr>
          <w:jc w:val="center"/>
        </w:trPr>
        <w:tc>
          <w:tcPr>
            <w:tcW w:w="970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Расчетные расходы по производству продукции (услуг)</w:t>
            </w:r>
          </w:p>
        </w:tc>
      </w:tr>
      <w:tr w:rsidR="00E65BFA" w:rsidRPr="00E65BFA" w:rsidTr="00E65BFA">
        <w:trPr>
          <w:jc w:val="center"/>
        </w:trPr>
        <w:tc>
          <w:tcPr>
            <w:tcW w:w="970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Прибыль от товарной продукции</w:t>
            </w:r>
          </w:p>
        </w:tc>
      </w:tr>
      <w:tr w:rsidR="00E65BFA" w:rsidRPr="00E65BFA" w:rsidTr="00E65BFA">
        <w:trPr>
          <w:jc w:val="center"/>
        </w:trPr>
        <w:tc>
          <w:tcPr>
            <w:tcW w:w="970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Необходимая валовая  выручка</w:t>
            </w:r>
          </w:p>
        </w:tc>
      </w:tr>
    </w:tbl>
    <w:p w:rsidR="00E65BFA" w:rsidRPr="00E65BFA" w:rsidRDefault="00E65BFA" w:rsidP="00E65BFA">
      <w:pPr>
        <w:jc w:val="both"/>
      </w:pPr>
      <w:r w:rsidRPr="00E65BFA">
        <w:t xml:space="preserve">Технические условия подключения (технологического присоединения) объекта к сетям инженерно-технического обеспечения и информация о плате за подключение: </w:t>
      </w:r>
    </w:p>
    <w:p w:rsidR="00E65BFA" w:rsidRPr="00E65BFA" w:rsidRDefault="00E65BFA" w:rsidP="00E65BFA">
      <w:pPr>
        <w:jc w:val="both"/>
      </w:pPr>
      <w:r w:rsidRPr="00E65BFA">
        <w:t>1. Электроснабжение - возможность технологического присоединения имеется. Выдача конкретных технических условий возможна после направления собственником земельного участка заявки на технологическое присоединение в соответствии с требованиями Постановления Правительства РФ от 27.12.2004 г. №861 в действующей редакции. Размер платы за технологическое присоединение устанавливается в соответствии с приказом Министерства энергетики и жилищно-коммунального хозяйства Ростовской области.</w:t>
      </w:r>
    </w:p>
    <w:p w:rsidR="00E65BFA" w:rsidRPr="00E65BFA" w:rsidRDefault="00E65BFA" w:rsidP="00E65BFA">
      <w:pPr>
        <w:jc w:val="both"/>
      </w:pPr>
      <w:r w:rsidRPr="00E65BFA">
        <w:t xml:space="preserve">2. Водоснабжение – обеспечение водой осуществляется от индивидуальной скважины.  Отвод стоков от объекта предусмотреть в индивидуальный выгреб. </w:t>
      </w:r>
    </w:p>
    <w:p w:rsidR="00E65BFA" w:rsidRPr="00E65BFA" w:rsidRDefault="00E65BFA" w:rsidP="00E65BFA">
      <w:pPr>
        <w:jc w:val="both"/>
      </w:pPr>
      <w:r w:rsidRPr="00E65BFA">
        <w:t>3. Теплоснабжение предусмотреть от индивидуального источника тепла.</w:t>
      </w:r>
    </w:p>
    <w:p w:rsidR="00E65BFA" w:rsidRPr="00E65BFA" w:rsidRDefault="00E65BFA" w:rsidP="00E65BFA">
      <w:pPr>
        <w:jc w:val="both"/>
      </w:pPr>
      <w:r w:rsidRPr="00E65BFA">
        <w:t>4. Газоснабжение – данные о технической возможности подключения к газовой сети отсутствуют.</w:t>
      </w:r>
    </w:p>
    <w:p w:rsidR="00E65BFA" w:rsidRPr="00E65BFA" w:rsidRDefault="00E65BFA" w:rsidP="00E65BFA">
      <w:pPr>
        <w:jc w:val="both"/>
        <w:sectPr w:rsidR="00E65BFA" w:rsidRPr="00E65BFA" w:rsidSect="00E65BFA">
          <w:pgSz w:w="11906" w:h="16838"/>
          <w:pgMar w:top="426" w:right="567" w:bottom="851" w:left="1701" w:header="709" w:footer="709" w:gutter="0"/>
          <w:cols w:space="708"/>
          <w:docGrid w:linePitch="360"/>
        </w:sectPr>
      </w:pPr>
    </w:p>
    <w:p w:rsidR="00E65BFA" w:rsidRPr="00E65BFA" w:rsidRDefault="00E65BFA" w:rsidP="00E65BFA">
      <w:pPr>
        <w:jc w:val="both"/>
      </w:pPr>
      <w:r w:rsidRPr="00E65BFA">
        <w:lastRenderedPageBreak/>
        <w:t xml:space="preserve">Таблица № 30– Динамика тарифов, прогнозируемых на период </w:t>
      </w:r>
      <w:proofErr w:type="gramStart"/>
      <w:r w:rsidRPr="00E65BFA">
        <w:t>реализации Программы комплексного развития систем коммунальной инфраструктуры</w:t>
      </w:r>
      <w:proofErr w:type="gramEnd"/>
      <w:r w:rsidR="002A70DE">
        <w:t xml:space="preserve">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</w:t>
      </w:r>
      <w:r w:rsidR="002A70DE">
        <w:t xml:space="preserve"> </w:t>
      </w:r>
      <w:r w:rsidRPr="00E65BFA">
        <w:t xml:space="preserve">Орловского района Ростовской области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2235"/>
        <w:gridCol w:w="1121"/>
        <w:gridCol w:w="1036"/>
        <w:gridCol w:w="1036"/>
        <w:gridCol w:w="927"/>
        <w:gridCol w:w="927"/>
        <w:gridCol w:w="927"/>
        <w:gridCol w:w="927"/>
        <w:gridCol w:w="1036"/>
        <w:gridCol w:w="1036"/>
        <w:gridCol w:w="1036"/>
        <w:gridCol w:w="1036"/>
        <w:gridCol w:w="1036"/>
        <w:gridCol w:w="1036"/>
      </w:tblGrid>
      <w:tr w:rsidR="00E65BFA" w:rsidRPr="00E65BFA" w:rsidTr="00E65BFA">
        <w:trPr>
          <w:trHeight w:val="582"/>
          <w:jc w:val="center"/>
        </w:trPr>
        <w:tc>
          <w:tcPr>
            <w:tcW w:w="2235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Наименование ресурса</w:t>
            </w:r>
          </w:p>
        </w:tc>
        <w:tc>
          <w:tcPr>
            <w:tcW w:w="1121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Ед. измерения</w:t>
            </w:r>
          </w:p>
        </w:tc>
        <w:tc>
          <w:tcPr>
            <w:tcW w:w="2072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Тариф</w:t>
            </w:r>
          </w:p>
        </w:tc>
        <w:tc>
          <w:tcPr>
            <w:tcW w:w="9924" w:type="dxa"/>
            <w:gridSpan w:val="10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Прогноз</w:t>
            </w:r>
          </w:p>
        </w:tc>
      </w:tr>
      <w:tr w:rsidR="00E65BFA" w:rsidRPr="00E65BFA" w:rsidTr="00E65BFA">
        <w:trPr>
          <w:trHeight w:val="582"/>
          <w:jc w:val="center"/>
        </w:trPr>
        <w:tc>
          <w:tcPr>
            <w:tcW w:w="2235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121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036" w:type="dxa"/>
            <w:vMerge w:val="restart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01.01.2022-30.06.2022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2022 г.</w:t>
            </w:r>
          </w:p>
        </w:tc>
        <w:tc>
          <w:tcPr>
            <w:tcW w:w="1854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2023 г.</w:t>
            </w:r>
          </w:p>
        </w:tc>
        <w:tc>
          <w:tcPr>
            <w:tcW w:w="1854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2024 г.</w:t>
            </w:r>
          </w:p>
        </w:tc>
        <w:tc>
          <w:tcPr>
            <w:tcW w:w="2072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2025 г.</w:t>
            </w:r>
          </w:p>
        </w:tc>
        <w:tc>
          <w:tcPr>
            <w:tcW w:w="2072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2026 г.</w:t>
            </w:r>
          </w:p>
        </w:tc>
        <w:tc>
          <w:tcPr>
            <w:tcW w:w="2072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2027г.</w:t>
            </w:r>
          </w:p>
        </w:tc>
      </w:tr>
      <w:tr w:rsidR="00E65BFA" w:rsidRPr="00E65BFA" w:rsidTr="00E65BFA">
        <w:trPr>
          <w:cantSplit/>
          <w:trHeight w:val="1264"/>
          <w:jc w:val="center"/>
        </w:trPr>
        <w:tc>
          <w:tcPr>
            <w:tcW w:w="2235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121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036" w:type="dxa"/>
            <w:vMerge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01.07.2022-31.12.2022</w:t>
            </w:r>
          </w:p>
        </w:tc>
        <w:tc>
          <w:tcPr>
            <w:tcW w:w="1854" w:type="dxa"/>
            <w:gridSpan w:val="2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01.12.2022-31.12.203</w:t>
            </w:r>
          </w:p>
        </w:tc>
        <w:tc>
          <w:tcPr>
            <w:tcW w:w="927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01.01.2024-30.06.2024</w:t>
            </w:r>
          </w:p>
        </w:tc>
        <w:tc>
          <w:tcPr>
            <w:tcW w:w="927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01.07.2024-31.12.2024</w:t>
            </w: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01.01.2025-30.06.2025</w:t>
            </w: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01.01.2025-31.12.2025</w:t>
            </w: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01.01.2026-30.06.2026</w:t>
            </w: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01.07.2026-31.12.2026</w:t>
            </w: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01.01.2027-30.06.2027</w:t>
            </w: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01.07.2027-31.12.2027</w:t>
            </w:r>
          </w:p>
        </w:tc>
      </w:tr>
      <w:tr w:rsidR="00E65BFA" w:rsidRPr="00E65BFA" w:rsidTr="00E65BFA">
        <w:trPr>
          <w:trHeight w:val="582"/>
          <w:jc w:val="center"/>
        </w:trPr>
        <w:tc>
          <w:tcPr>
            <w:tcW w:w="223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Холодное водоснабжение</w:t>
            </w: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руб./м3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854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307,33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307,33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334,9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334,9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354,9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354,9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376,2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376,2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398,8</w:t>
            </w:r>
          </w:p>
        </w:tc>
      </w:tr>
      <w:tr w:rsidR="00E65BFA" w:rsidRPr="00E65BFA" w:rsidTr="00E65BFA">
        <w:trPr>
          <w:trHeight w:val="582"/>
          <w:jc w:val="center"/>
        </w:trPr>
        <w:tc>
          <w:tcPr>
            <w:tcW w:w="223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Газоснабжение</w:t>
            </w: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руб./м3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6,71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6,71</w:t>
            </w:r>
          </w:p>
        </w:tc>
        <w:tc>
          <w:tcPr>
            <w:tcW w:w="1854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7,5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7,73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7,96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8,20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8,44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8,69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8,96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9,22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9,50</w:t>
            </w:r>
          </w:p>
        </w:tc>
      </w:tr>
      <w:tr w:rsidR="00E65BFA" w:rsidRPr="00E65BFA" w:rsidTr="00E65BFA">
        <w:trPr>
          <w:trHeight w:val="582"/>
          <w:jc w:val="center"/>
        </w:trPr>
        <w:tc>
          <w:tcPr>
            <w:tcW w:w="223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Электроснабжение</w:t>
            </w: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руб./кВтч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4,89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5,08</w:t>
            </w:r>
          </w:p>
        </w:tc>
        <w:tc>
          <w:tcPr>
            <w:tcW w:w="1854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5,54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5,71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5,88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6,05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6,24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6,42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6,62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6,81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7,02</w:t>
            </w:r>
          </w:p>
        </w:tc>
      </w:tr>
      <w:tr w:rsidR="00E65BFA" w:rsidRPr="00E65BFA" w:rsidTr="00E65BFA">
        <w:trPr>
          <w:trHeight w:val="582"/>
          <w:jc w:val="center"/>
        </w:trPr>
        <w:tc>
          <w:tcPr>
            <w:tcW w:w="2235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Сбор и вывоз ТКО</w:t>
            </w: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руб./м3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537,16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566,35</w:t>
            </w:r>
          </w:p>
        </w:tc>
        <w:tc>
          <w:tcPr>
            <w:tcW w:w="1854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457,81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471,54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485,69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500,26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515,27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530,73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546,65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563,05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579,94</w:t>
            </w:r>
          </w:p>
        </w:tc>
      </w:tr>
      <w:tr w:rsidR="00E65BFA" w:rsidRPr="00E65BFA" w:rsidTr="00E65BFA">
        <w:trPr>
          <w:trHeight w:val="582"/>
          <w:jc w:val="center"/>
        </w:trPr>
        <w:tc>
          <w:tcPr>
            <w:tcW w:w="2235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руб./чел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854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</w:tr>
      <w:tr w:rsidR="00E65BFA" w:rsidRPr="00E65BFA" w:rsidTr="00E65BFA">
        <w:trPr>
          <w:trHeight w:val="582"/>
          <w:jc w:val="center"/>
        </w:trPr>
        <w:tc>
          <w:tcPr>
            <w:tcW w:w="2235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Наименование ресурса</w:t>
            </w:r>
          </w:p>
        </w:tc>
        <w:tc>
          <w:tcPr>
            <w:tcW w:w="1121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Ед. измерения</w:t>
            </w:r>
          </w:p>
        </w:tc>
        <w:tc>
          <w:tcPr>
            <w:tcW w:w="11996" w:type="dxa"/>
            <w:gridSpan w:val="1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Прогноз</w:t>
            </w:r>
          </w:p>
        </w:tc>
      </w:tr>
      <w:tr w:rsidR="00E65BFA" w:rsidRPr="00E65BFA" w:rsidTr="00E65BFA">
        <w:trPr>
          <w:trHeight w:val="582"/>
          <w:jc w:val="center"/>
        </w:trPr>
        <w:tc>
          <w:tcPr>
            <w:tcW w:w="2235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121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072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2028 г.</w:t>
            </w:r>
          </w:p>
        </w:tc>
        <w:tc>
          <w:tcPr>
            <w:tcW w:w="1854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2029 г.</w:t>
            </w:r>
          </w:p>
        </w:tc>
        <w:tc>
          <w:tcPr>
            <w:tcW w:w="1854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2030 г.</w:t>
            </w:r>
          </w:p>
        </w:tc>
        <w:tc>
          <w:tcPr>
            <w:tcW w:w="2072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2031 г.</w:t>
            </w:r>
          </w:p>
        </w:tc>
        <w:tc>
          <w:tcPr>
            <w:tcW w:w="2072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2032 г.</w:t>
            </w:r>
          </w:p>
        </w:tc>
        <w:tc>
          <w:tcPr>
            <w:tcW w:w="2072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2033 г.</w:t>
            </w:r>
          </w:p>
        </w:tc>
      </w:tr>
      <w:tr w:rsidR="00E65BFA" w:rsidRPr="00E65BFA" w:rsidTr="00E65BFA">
        <w:trPr>
          <w:cantSplit/>
          <w:trHeight w:val="1379"/>
          <w:jc w:val="center"/>
        </w:trPr>
        <w:tc>
          <w:tcPr>
            <w:tcW w:w="2235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121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01.01.2028-30.06.2028</w:t>
            </w: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01.07.2028-31.12.2028</w:t>
            </w:r>
          </w:p>
        </w:tc>
        <w:tc>
          <w:tcPr>
            <w:tcW w:w="927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01.01.2029-30.06.2029</w:t>
            </w:r>
          </w:p>
        </w:tc>
        <w:tc>
          <w:tcPr>
            <w:tcW w:w="927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01.07.2029-31.12.2029</w:t>
            </w:r>
          </w:p>
        </w:tc>
        <w:tc>
          <w:tcPr>
            <w:tcW w:w="927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01.01.2030-30.06.2030</w:t>
            </w:r>
          </w:p>
        </w:tc>
        <w:tc>
          <w:tcPr>
            <w:tcW w:w="927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01.07.2030-31.12.2030</w:t>
            </w: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01.01.2031-30.06.2031</w:t>
            </w: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01.01.2031-31.12.2031</w:t>
            </w: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01.01.2032-30.06.2032</w:t>
            </w: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01.07.2032-31.12.2032</w:t>
            </w: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01.01.2033-30.06.2033</w:t>
            </w: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01.01.2033-31.12.2033</w:t>
            </w:r>
          </w:p>
        </w:tc>
      </w:tr>
      <w:tr w:rsidR="00E65BFA" w:rsidRPr="00E65BFA" w:rsidTr="00E65BFA">
        <w:trPr>
          <w:trHeight w:val="582"/>
          <w:jc w:val="center"/>
        </w:trPr>
        <w:tc>
          <w:tcPr>
            <w:tcW w:w="223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Холодное водоснабжение</w:t>
            </w: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руб./м3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398,8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422,7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422,7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448,1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448,1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474,9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474,9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503,4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503,4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533,6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533,6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565,7</w:t>
            </w:r>
          </w:p>
        </w:tc>
      </w:tr>
      <w:tr w:rsidR="00E65BFA" w:rsidRPr="00E65BFA" w:rsidTr="00E65BFA">
        <w:trPr>
          <w:trHeight w:val="582"/>
          <w:jc w:val="center"/>
        </w:trPr>
        <w:tc>
          <w:tcPr>
            <w:tcW w:w="223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Газоснабжение</w:t>
            </w: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руб./м3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9,79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10,08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10,38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10,69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11,01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11,34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11,68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12,04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12,40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12,77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13,15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13,55</w:t>
            </w:r>
          </w:p>
        </w:tc>
      </w:tr>
      <w:tr w:rsidR="00E65BFA" w:rsidRPr="00E65BFA" w:rsidTr="00E65BFA">
        <w:trPr>
          <w:trHeight w:val="582"/>
          <w:jc w:val="center"/>
        </w:trPr>
        <w:tc>
          <w:tcPr>
            <w:tcW w:w="223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Электроснабжение</w:t>
            </w: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руб./кВтч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7,23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7,45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7,67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7,90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8,14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8,38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8,63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8,89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9,16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9,43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9,71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10,01</w:t>
            </w:r>
          </w:p>
        </w:tc>
      </w:tr>
      <w:tr w:rsidR="00E65BFA" w:rsidRPr="00E65BFA" w:rsidTr="00E65BFA">
        <w:trPr>
          <w:trHeight w:val="582"/>
          <w:jc w:val="center"/>
        </w:trPr>
        <w:tc>
          <w:tcPr>
            <w:tcW w:w="2235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Сбор и вывоз ТКО</w:t>
            </w: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руб./м3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597,34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615,26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633,72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652,73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672,31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692,48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713,25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734,65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756,69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779,39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802,77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826,86</w:t>
            </w:r>
          </w:p>
        </w:tc>
      </w:tr>
      <w:tr w:rsidR="00E65BFA" w:rsidRPr="00E65BFA" w:rsidTr="00E65BFA">
        <w:trPr>
          <w:trHeight w:val="582"/>
          <w:jc w:val="center"/>
        </w:trPr>
        <w:tc>
          <w:tcPr>
            <w:tcW w:w="2235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руб./чел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</w:tr>
      <w:tr w:rsidR="00E65BFA" w:rsidRPr="00E65BFA" w:rsidTr="00E65BFA">
        <w:trPr>
          <w:trHeight w:val="582"/>
          <w:jc w:val="center"/>
        </w:trPr>
        <w:tc>
          <w:tcPr>
            <w:tcW w:w="2235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Наименование ресурса</w:t>
            </w:r>
          </w:p>
        </w:tc>
        <w:tc>
          <w:tcPr>
            <w:tcW w:w="1121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Ед. измерения</w:t>
            </w:r>
          </w:p>
        </w:tc>
        <w:tc>
          <w:tcPr>
            <w:tcW w:w="11996" w:type="dxa"/>
            <w:gridSpan w:val="12"/>
            <w:vAlign w:val="center"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  <w:r w:rsidRPr="00E65BFA">
              <w:t>Прогноз</w:t>
            </w:r>
          </w:p>
        </w:tc>
      </w:tr>
      <w:tr w:rsidR="00E65BFA" w:rsidRPr="00E65BFA" w:rsidTr="00E65BFA">
        <w:trPr>
          <w:trHeight w:val="582"/>
          <w:jc w:val="center"/>
        </w:trPr>
        <w:tc>
          <w:tcPr>
            <w:tcW w:w="2235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121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072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2034 г.</w:t>
            </w:r>
          </w:p>
        </w:tc>
        <w:tc>
          <w:tcPr>
            <w:tcW w:w="1854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2035 г.</w:t>
            </w:r>
          </w:p>
        </w:tc>
        <w:tc>
          <w:tcPr>
            <w:tcW w:w="1854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2036 г.</w:t>
            </w:r>
          </w:p>
        </w:tc>
        <w:tc>
          <w:tcPr>
            <w:tcW w:w="2072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2037 г.</w:t>
            </w:r>
          </w:p>
        </w:tc>
        <w:tc>
          <w:tcPr>
            <w:tcW w:w="2072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2038 г.</w:t>
            </w:r>
          </w:p>
        </w:tc>
        <w:tc>
          <w:tcPr>
            <w:tcW w:w="2072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2039 г.</w:t>
            </w:r>
          </w:p>
        </w:tc>
      </w:tr>
      <w:tr w:rsidR="00E65BFA" w:rsidRPr="00E65BFA" w:rsidTr="00E65BFA">
        <w:trPr>
          <w:trHeight w:val="1406"/>
          <w:jc w:val="center"/>
        </w:trPr>
        <w:tc>
          <w:tcPr>
            <w:tcW w:w="2235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121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01.01.2034-30.06.2034</w:t>
            </w: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01.07.2034-31.12.2034</w:t>
            </w:r>
          </w:p>
        </w:tc>
        <w:tc>
          <w:tcPr>
            <w:tcW w:w="927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01.01.2035-30.06.2035</w:t>
            </w:r>
          </w:p>
        </w:tc>
        <w:tc>
          <w:tcPr>
            <w:tcW w:w="927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01.07.2035-31.12.2035</w:t>
            </w:r>
          </w:p>
        </w:tc>
        <w:tc>
          <w:tcPr>
            <w:tcW w:w="927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01.01.2036-30.06.2036</w:t>
            </w:r>
          </w:p>
        </w:tc>
        <w:tc>
          <w:tcPr>
            <w:tcW w:w="927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01.07.2036-31.12.2036</w:t>
            </w: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01.01.2037-30.06.2037</w:t>
            </w: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01.01.2037-31.12.2037</w:t>
            </w: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01.01.2038-30.06.2038</w:t>
            </w: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01.07.2038-31.12.2038</w:t>
            </w: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01.01.2039-30.06.2039</w:t>
            </w: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01.01.2039-31.12.2039</w:t>
            </w:r>
          </w:p>
        </w:tc>
      </w:tr>
      <w:tr w:rsidR="00E65BFA" w:rsidRPr="00E65BFA" w:rsidTr="00E65BFA">
        <w:trPr>
          <w:trHeight w:val="582"/>
          <w:jc w:val="center"/>
        </w:trPr>
        <w:tc>
          <w:tcPr>
            <w:tcW w:w="223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Холодное водоснабжение</w:t>
            </w: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руб./м3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565,7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599,6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599,6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635,6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635,6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673,7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673,7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714,4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714,7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756,9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756,9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802,4</w:t>
            </w:r>
          </w:p>
        </w:tc>
      </w:tr>
      <w:tr w:rsidR="00E65BFA" w:rsidRPr="00E65BFA" w:rsidTr="00E65BFA">
        <w:trPr>
          <w:trHeight w:val="582"/>
          <w:jc w:val="center"/>
        </w:trPr>
        <w:tc>
          <w:tcPr>
            <w:tcW w:w="223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Газоснабжение</w:t>
            </w: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руб./м3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13,95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14,37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14,80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15,25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15,70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16,17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16,66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17,16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17,67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18,20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18,75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19,31</w:t>
            </w:r>
          </w:p>
        </w:tc>
      </w:tr>
      <w:tr w:rsidR="00E65BFA" w:rsidRPr="00E65BFA" w:rsidTr="00E65BFA">
        <w:trPr>
          <w:trHeight w:val="582"/>
          <w:jc w:val="center"/>
        </w:trPr>
        <w:tc>
          <w:tcPr>
            <w:tcW w:w="2235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lastRenderedPageBreak/>
              <w:t>Электроснабжение</w:t>
            </w: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руб./кВтч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10,31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10,62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10,93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11,26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11,60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11,95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12,31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12,68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13,06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13,45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13,85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14,27</w:t>
            </w:r>
          </w:p>
        </w:tc>
      </w:tr>
      <w:tr w:rsidR="00E65BFA" w:rsidRPr="00E65BFA" w:rsidTr="00E65BFA">
        <w:trPr>
          <w:trHeight w:val="582"/>
          <w:jc w:val="center"/>
        </w:trPr>
        <w:tc>
          <w:tcPr>
            <w:tcW w:w="2235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Сбор и вывоз ТКО</w:t>
            </w: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руб./м3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851,66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877,21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903,53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930,63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958,55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987,31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1016,93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1047,44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1078,86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1111,23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1144,56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1178,90</w:t>
            </w:r>
          </w:p>
        </w:tc>
      </w:tr>
      <w:tr w:rsidR="00E65BFA" w:rsidRPr="00E65BFA" w:rsidTr="00E65BFA">
        <w:trPr>
          <w:trHeight w:val="582"/>
          <w:jc w:val="center"/>
        </w:trPr>
        <w:tc>
          <w:tcPr>
            <w:tcW w:w="2235" w:type="dxa"/>
            <w:vMerge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руб./чел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-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-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-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-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-</w:t>
            </w:r>
          </w:p>
        </w:tc>
      </w:tr>
      <w:tr w:rsidR="00E65BFA" w:rsidRPr="00E65BFA" w:rsidTr="00E65BFA">
        <w:trPr>
          <w:trHeight w:val="582"/>
          <w:jc w:val="center"/>
        </w:trPr>
        <w:tc>
          <w:tcPr>
            <w:tcW w:w="2235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Наименование ресурса</w:t>
            </w:r>
          </w:p>
        </w:tc>
        <w:tc>
          <w:tcPr>
            <w:tcW w:w="1121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Ед. измерения</w:t>
            </w:r>
          </w:p>
        </w:tc>
        <w:tc>
          <w:tcPr>
            <w:tcW w:w="11996" w:type="dxa"/>
            <w:gridSpan w:val="12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Прогноз</w:t>
            </w:r>
          </w:p>
        </w:tc>
      </w:tr>
      <w:tr w:rsidR="00E65BFA" w:rsidRPr="00E65BFA" w:rsidTr="008A4084">
        <w:trPr>
          <w:gridAfter w:val="10"/>
          <w:wAfter w:w="9924" w:type="dxa"/>
          <w:trHeight w:val="349"/>
          <w:jc w:val="center"/>
        </w:trPr>
        <w:tc>
          <w:tcPr>
            <w:tcW w:w="2235" w:type="dxa"/>
            <w:vMerge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121" w:type="dxa"/>
            <w:vMerge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072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2040 г.</w:t>
            </w:r>
          </w:p>
        </w:tc>
      </w:tr>
      <w:tr w:rsidR="00E65BFA" w:rsidRPr="00E65BFA" w:rsidTr="00E65BFA">
        <w:trPr>
          <w:gridAfter w:val="10"/>
          <w:wAfter w:w="9924" w:type="dxa"/>
          <w:trHeight w:val="1447"/>
          <w:jc w:val="center"/>
        </w:trPr>
        <w:tc>
          <w:tcPr>
            <w:tcW w:w="2235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01.01.2040-30.06.2040</w:t>
            </w: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01.07.2040-31.12.2040</w:t>
            </w:r>
          </w:p>
        </w:tc>
      </w:tr>
      <w:tr w:rsidR="00E65BFA" w:rsidRPr="00E65BFA" w:rsidTr="00E65BFA">
        <w:trPr>
          <w:gridAfter w:val="10"/>
          <w:wAfter w:w="9924" w:type="dxa"/>
          <w:trHeight w:val="582"/>
          <w:jc w:val="center"/>
        </w:trPr>
        <w:tc>
          <w:tcPr>
            <w:tcW w:w="2235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Холодное водоснабжение</w:t>
            </w: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руб./м3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802,4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850,6</w:t>
            </w:r>
          </w:p>
        </w:tc>
      </w:tr>
      <w:tr w:rsidR="00E65BFA" w:rsidRPr="00E65BFA" w:rsidTr="00E65BFA">
        <w:trPr>
          <w:gridAfter w:val="10"/>
          <w:wAfter w:w="9924" w:type="dxa"/>
          <w:trHeight w:val="582"/>
          <w:jc w:val="center"/>
        </w:trPr>
        <w:tc>
          <w:tcPr>
            <w:tcW w:w="2235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Водоотведение</w:t>
            </w: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руб./м3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247,20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254,61</w:t>
            </w:r>
          </w:p>
        </w:tc>
      </w:tr>
      <w:tr w:rsidR="00E65BFA" w:rsidRPr="00E65BFA" w:rsidTr="00E65BFA">
        <w:trPr>
          <w:gridAfter w:val="10"/>
          <w:wAfter w:w="9924" w:type="dxa"/>
          <w:trHeight w:val="582"/>
          <w:jc w:val="center"/>
        </w:trPr>
        <w:tc>
          <w:tcPr>
            <w:tcW w:w="2235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Теплоснабжение</w:t>
            </w: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руб./Гкал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9421,12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9703,75</w:t>
            </w:r>
          </w:p>
        </w:tc>
      </w:tr>
      <w:tr w:rsidR="00E65BFA" w:rsidRPr="00E65BFA" w:rsidTr="00E65BFA">
        <w:trPr>
          <w:gridAfter w:val="10"/>
          <w:wAfter w:w="9924" w:type="dxa"/>
          <w:trHeight w:val="582"/>
          <w:jc w:val="center"/>
        </w:trPr>
        <w:tc>
          <w:tcPr>
            <w:tcW w:w="2235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Газоснабжение</w:t>
            </w: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руб./м3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19,89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20,49</w:t>
            </w:r>
          </w:p>
        </w:tc>
      </w:tr>
      <w:tr w:rsidR="00E65BFA" w:rsidRPr="00E65BFA" w:rsidTr="00E65BFA">
        <w:trPr>
          <w:gridAfter w:val="10"/>
          <w:wAfter w:w="9924" w:type="dxa"/>
          <w:trHeight w:val="582"/>
          <w:jc w:val="center"/>
        </w:trPr>
        <w:tc>
          <w:tcPr>
            <w:tcW w:w="2235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Электроснабжение</w:t>
            </w: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руб./кВтч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14,69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15,13</w:t>
            </w:r>
          </w:p>
        </w:tc>
      </w:tr>
      <w:tr w:rsidR="00E65BFA" w:rsidRPr="00E65BFA" w:rsidTr="00E65BFA">
        <w:trPr>
          <w:gridAfter w:val="10"/>
          <w:wAfter w:w="9924" w:type="dxa"/>
          <w:trHeight w:val="582"/>
          <w:jc w:val="center"/>
        </w:trPr>
        <w:tc>
          <w:tcPr>
            <w:tcW w:w="2235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Сбор и вывоз ТКО</w:t>
            </w: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руб./м3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1214,27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1250,69</w:t>
            </w:r>
          </w:p>
        </w:tc>
      </w:tr>
      <w:tr w:rsidR="00E65BFA" w:rsidRPr="00E65BFA" w:rsidTr="00E65BFA">
        <w:trPr>
          <w:gridAfter w:val="10"/>
          <w:wAfter w:w="9924" w:type="dxa"/>
          <w:trHeight w:val="582"/>
          <w:jc w:val="center"/>
        </w:trPr>
        <w:tc>
          <w:tcPr>
            <w:tcW w:w="2235" w:type="dxa"/>
            <w:vMerge/>
            <w:vAlign w:val="center"/>
          </w:tcPr>
          <w:p w:rsidR="00E65BFA" w:rsidRPr="00E65BFA" w:rsidRDefault="00E65BFA" w:rsidP="00E65B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7"/>
                <w:szCs w:val="27"/>
              </w:rPr>
            </w:pPr>
            <w:r w:rsidRPr="00E65BFA">
              <w:rPr>
                <w:sz w:val="27"/>
                <w:szCs w:val="27"/>
              </w:rPr>
              <w:t>руб./че</w:t>
            </w:r>
            <w:r w:rsidRPr="00E65BFA">
              <w:rPr>
                <w:sz w:val="25"/>
                <w:szCs w:val="25"/>
              </w:rPr>
              <w:t>л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7"/>
                <w:szCs w:val="27"/>
              </w:rPr>
            </w:pPr>
            <w:r w:rsidRPr="00E65BFA">
              <w:rPr>
                <w:sz w:val="27"/>
                <w:szCs w:val="27"/>
              </w:rPr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7"/>
                <w:szCs w:val="27"/>
              </w:rPr>
            </w:pPr>
            <w:r w:rsidRPr="00E65BFA">
              <w:rPr>
                <w:sz w:val="27"/>
                <w:szCs w:val="27"/>
              </w:rPr>
              <w:t>-</w:t>
            </w:r>
          </w:p>
        </w:tc>
      </w:tr>
    </w:tbl>
    <w:p w:rsidR="00E65BFA" w:rsidRPr="00E65BFA" w:rsidRDefault="00E65BFA" w:rsidP="00E65BFA">
      <w:pPr>
        <w:jc w:val="both"/>
      </w:pPr>
      <w:r w:rsidRPr="00E65BFA">
        <w:lastRenderedPageBreak/>
        <w:t>9. Результаты оценки совокупного платежа граждан за коммунальные услуги на соответствие критериям доступности</w:t>
      </w:r>
    </w:p>
    <w:p w:rsidR="00E65BFA" w:rsidRPr="00E65BFA" w:rsidRDefault="00E65BFA" w:rsidP="00E65BFA">
      <w:pPr>
        <w:jc w:val="both"/>
      </w:pPr>
      <w:r w:rsidRPr="00E65BFA">
        <w:t xml:space="preserve">Таблица № 31 – Динамика доступности для населения коммунальных услуг в </w:t>
      </w:r>
      <w:proofErr w:type="spellStart"/>
      <w:r w:rsidRPr="00E65BFA">
        <w:t>Курганенском</w:t>
      </w:r>
      <w:proofErr w:type="spellEnd"/>
      <w:r w:rsidRPr="00E65BFA">
        <w:t xml:space="preserve"> </w:t>
      </w:r>
      <w:proofErr w:type="gramStart"/>
      <w:r w:rsidRPr="00E65BFA">
        <w:t>сельском</w:t>
      </w:r>
      <w:proofErr w:type="gramEnd"/>
      <w:r w:rsidRPr="00E65BFA">
        <w:t xml:space="preserve"> </w:t>
      </w:r>
      <w:proofErr w:type="spellStart"/>
      <w:r w:rsidRPr="00E65BFA">
        <w:t>поселенииОрловского</w:t>
      </w:r>
      <w:proofErr w:type="spellEnd"/>
      <w:r w:rsidRPr="00E65BFA">
        <w:t xml:space="preserve"> района Ростовской области.</w:t>
      </w:r>
    </w:p>
    <w:tbl>
      <w:tblPr>
        <w:tblW w:w="15310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4281"/>
        <w:gridCol w:w="1471"/>
        <w:gridCol w:w="1297"/>
        <w:gridCol w:w="163"/>
        <w:gridCol w:w="885"/>
        <w:gridCol w:w="1002"/>
        <w:gridCol w:w="1037"/>
        <w:gridCol w:w="1096"/>
        <w:gridCol w:w="1124"/>
        <w:gridCol w:w="1255"/>
        <w:gridCol w:w="1699"/>
      </w:tblGrid>
      <w:tr w:rsidR="00E65BFA" w:rsidRPr="00E65BFA" w:rsidTr="00E65BFA">
        <w:trPr>
          <w:trHeight w:val="275"/>
        </w:trPr>
        <w:tc>
          <w:tcPr>
            <w:tcW w:w="4362" w:type="dxa"/>
            <w:vMerge w:val="restart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Наименование</w:t>
            </w:r>
          </w:p>
        </w:tc>
        <w:tc>
          <w:tcPr>
            <w:tcW w:w="1434" w:type="dxa"/>
            <w:vMerge w:val="restart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Ед. измерения</w:t>
            </w:r>
          </w:p>
        </w:tc>
        <w:tc>
          <w:tcPr>
            <w:tcW w:w="7930" w:type="dxa"/>
            <w:gridSpan w:val="8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Расчетное значение критерия</w:t>
            </w:r>
          </w:p>
        </w:tc>
        <w:tc>
          <w:tcPr>
            <w:tcW w:w="1584" w:type="dxa"/>
            <w:vMerge w:val="restart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Примечание</w:t>
            </w:r>
          </w:p>
        </w:tc>
      </w:tr>
      <w:tr w:rsidR="00E65BFA" w:rsidRPr="00E65BFA" w:rsidTr="00E65BFA">
        <w:trPr>
          <w:trHeight w:val="231"/>
        </w:trPr>
        <w:tc>
          <w:tcPr>
            <w:tcW w:w="4362" w:type="dxa"/>
            <w:vMerge/>
            <w:shd w:val="clear" w:color="auto" w:fill="FFFFFF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34" w:type="dxa"/>
            <w:vMerge/>
            <w:shd w:val="clear" w:color="auto" w:fill="FFFFFF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2022г. (базовый год)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2023г.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2024 г.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2025 г.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2026 г.</w:t>
            </w:r>
          </w:p>
        </w:tc>
        <w:tc>
          <w:tcPr>
            <w:tcW w:w="115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2027 г.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2028 -2040 гг.</w:t>
            </w:r>
          </w:p>
        </w:tc>
        <w:tc>
          <w:tcPr>
            <w:tcW w:w="1584" w:type="dxa"/>
            <w:vMerge/>
            <w:shd w:val="clear" w:color="auto" w:fill="FFFFFF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00"/>
        </w:trPr>
        <w:tc>
          <w:tcPr>
            <w:tcW w:w="4362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  <w:tc>
          <w:tcPr>
            <w:tcW w:w="1434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2</w:t>
            </w:r>
          </w:p>
        </w:tc>
        <w:tc>
          <w:tcPr>
            <w:tcW w:w="1208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3</w:t>
            </w:r>
          </w:p>
        </w:tc>
        <w:tc>
          <w:tcPr>
            <w:tcW w:w="1056" w:type="dxa"/>
            <w:gridSpan w:val="2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4</w:t>
            </w:r>
          </w:p>
        </w:tc>
        <w:tc>
          <w:tcPr>
            <w:tcW w:w="1023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5</w:t>
            </w:r>
          </w:p>
        </w:tc>
        <w:tc>
          <w:tcPr>
            <w:tcW w:w="1061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6</w:t>
            </w:r>
          </w:p>
        </w:tc>
        <w:tc>
          <w:tcPr>
            <w:tcW w:w="1126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7</w:t>
            </w:r>
          </w:p>
        </w:tc>
        <w:tc>
          <w:tcPr>
            <w:tcW w:w="1156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8</w:t>
            </w:r>
          </w:p>
        </w:tc>
        <w:tc>
          <w:tcPr>
            <w:tcW w:w="1300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9</w:t>
            </w:r>
          </w:p>
        </w:tc>
        <w:tc>
          <w:tcPr>
            <w:tcW w:w="1584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10</w:t>
            </w:r>
          </w:p>
        </w:tc>
      </w:tr>
      <w:tr w:rsidR="00E65BFA" w:rsidRPr="00E65BFA" w:rsidTr="00E65BFA">
        <w:trPr>
          <w:trHeight w:val="330"/>
        </w:trPr>
        <w:tc>
          <w:tcPr>
            <w:tcW w:w="4362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Доля расходов на коммунальные услуги в совокупном доходе семьи (при </w:t>
            </w:r>
            <w:proofErr w:type="gramStart"/>
            <w:r w:rsidRPr="00E65BFA">
              <w:t>тарифах</w:t>
            </w:r>
            <w:proofErr w:type="gramEnd"/>
            <w:r w:rsidRPr="00E65BFA">
              <w:t xml:space="preserve"> не включающих источники финансирования Программы комплексного развития коммунальной инфраструктуры)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%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16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16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16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16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16</w:t>
            </w:r>
          </w:p>
        </w:tc>
        <w:tc>
          <w:tcPr>
            <w:tcW w:w="115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16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16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</w:tr>
      <w:tr w:rsidR="00E65BFA" w:rsidRPr="00E65BFA" w:rsidTr="00E65BFA">
        <w:trPr>
          <w:trHeight w:val="1346"/>
        </w:trPr>
        <w:tc>
          <w:tcPr>
            <w:tcW w:w="4362" w:type="dxa"/>
            <w:shd w:val="clear" w:color="auto" w:fill="FFFFFF"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  <w:r w:rsidRPr="00E65BFA">
              <w:t>Доля расходов на коммунальные услуги в совокупном доходе семьи в соответствии с Постановлением Правительства Ростовской области  от 16.08.2012 г. №756</w:t>
            </w:r>
          </w:p>
        </w:tc>
        <w:tc>
          <w:tcPr>
            <w:tcW w:w="10948" w:type="dxa"/>
            <w:gridSpan w:val="10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  <w:r w:rsidRPr="00E65BFA">
              <w:t>НЕ БОЛЕЕ 20%</w:t>
            </w:r>
          </w:p>
        </w:tc>
      </w:tr>
      <w:tr w:rsidR="00E65BFA" w:rsidRPr="00E65BFA" w:rsidTr="00E65BFA">
        <w:trPr>
          <w:trHeight w:val="183"/>
        </w:trPr>
        <w:tc>
          <w:tcPr>
            <w:tcW w:w="15310" w:type="dxa"/>
            <w:gridSpan w:val="11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  <w:r w:rsidRPr="00E65BFA">
              <w:t>Не превышает показательот16.08.2012 г. №756</w:t>
            </w:r>
          </w:p>
        </w:tc>
      </w:tr>
      <w:tr w:rsidR="00E65BFA" w:rsidRPr="00E65BFA" w:rsidTr="00E65BFA">
        <w:trPr>
          <w:trHeight w:val="471"/>
        </w:trPr>
        <w:tc>
          <w:tcPr>
            <w:tcW w:w="4362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Доля населения с доходами ниже прожиточного минимума по ПКР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%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8,9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8,9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8,9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8,9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8,9</w:t>
            </w:r>
          </w:p>
        </w:tc>
        <w:tc>
          <w:tcPr>
            <w:tcW w:w="115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8,9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8,9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  <w:r w:rsidRPr="00E65BFA">
              <w:t>-</w:t>
            </w:r>
          </w:p>
        </w:tc>
      </w:tr>
      <w:tr w:rsidR="00E65BFA" w:rsidRPr="00E65BFA" w:rsidTr="00E65BFA">
        <w:trPr>
          <w:trHeight w:val="388"/>
        </w:trPr>
        <w:tc>
          <w:tcPr>
            <w:tcW w:w="4362" w:type="dxa"/>
            <w:shd w:val="clear" w:color="auto" w:fill="FFFFFF"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  <w:r w:rsidRPr="00E65BFA">
              <w:t xml:space="preserve">Доля населения с доходами ниже прожиточного минимума в </w:t>
            </w:r>
            <w:r w:rsidRPr="00E65BFA">
              <w:lastRenderedPageBreak/>
              <w:t>соответствии с Постановлением Правительства Ростовской области  от 16.08.2012 г. №756</w:t>
            </w:r>
          </w:p>
        </w:tc>
        <w:tc>
          <w:tcPr>
            <w:tcW w:w="10948" w:type="dxa"/>
            <w:gridSpan w:val="10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  <w:r w:rsidRPr="00E65BFA">
              <w:lastRenderedPageBreak/>
              <w:t>НЕ БОЛЕЕ 20%</w:t>
            </w:r>
          </w:p>
        </w:tc>
      </w:tr>
      <w:tr w:rsidR="00E65BFA" w:rsidRPr="00E65BFA" w:rsidTr="00E65BFA">
        <w:trPr>
          <w:trHeight w:val="159"/>
        </w:trPr>
        <w:tc>
          <w:tcPr>
            <w:tcW w:w="15310" w:type="dxa"/>
            <w:gridSpan w:val="11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  <w:r w:rsidRPr="00E65BFA">
              <w:lastRenderedPageBreak/>
              <w:t>Превышает показатель от 16.08.2012 г. №756</w:t>
            </w:r>
          </w:p>
        </w:tc>
      </w:tr>
      <w:tr w:rsidR="00E65BFA" w:rsidRPr="00E65BFA" w:rsidTr="00E65BFA">
        <w:trPr>
          <w:trHeight w:val="600"/>
        </w:trPr>
        <w:tc>
          <w:tcPr>
            <w:tcW w:w="4362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Уровень собираемости платежей за коммунальные услуги по ПКР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%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15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</w:tr>
      <w:tr w:rsidR="00E65BFA" w:rsidRPr="00E65BFA" w:rsidTr="00E65BFA">
        <w:trPr>
          <w:trHeight w:val="600"/>
        </w:trPr>
        <w:tc>
          <w:tcPr>
            <w:tcW w:w="4362" w:type="dxa"/>
            <w:shd w:val="clear" w:color="auto" w:fill="FFFFFF"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  <w:r w:rsidRPr="00E65BFA">
              <w:t>Уровень собираемости платежей за коммунальные услуги в соответствии с Постановлением Правительства Ростовской области  от 16.08.2012 г. №756</w:t>
            </w:r>
          </w:p>
        </w:tc>
        <w:tc>
          <w:tcPr>
            <w:tcW w:w="10948" w:type="dxa"/>
            <w:gridSpan w:val="10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  <w:r w:rsidRPr="00E65BFA">
              <w:t>НЕ МЕНЕЕ 87%</w:t>
            </w:r>
          </w:p>
        </w:tc>
      </w:tr>
      <w:tr w:rsidR="00E65BFA" w:rsidRPr="00E65BFA" w:rsidTr="00E65BFA">
        <w:trPr>
          <w:trHeight w:val="315"/>
        </w:trPr>
        <w:tc>
          <w:tcPr>
            <w:tcW w:w="15310" w:type="dxa"/>
            <w:gridSpan w:val="11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</w:tr>
      <w:tr w:rsidR="00E65BFA" w:rsidRPr="00E65BFA" w:rsidTr="00E65BFA">
        <w:trPr>
          <w:trHeight w:val="600"/>
        </w:trPr>
        <w:tc>
          <w:tcPr>
            <w:tcW w:w="4362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Доля семей – получателей субсидий на оплату коммунальных услуг в общем количестве семей, %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%</w:t>
            </w:r>
          </w:p>
        </w:tc>
        <w:tc>
          <w:tcPr>
            <w:tcW w:w="1377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8,9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8,9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8,9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8,9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8,9</w:t>
            </w:r>
          </w:p>
        </w:tc>
        <w:tc>
          <w:tcPr>
            <w:tcW w:w="115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8,9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8,9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</w:tr>
      <w:tr w:rsidR="00E65BFA" w:rsidRPr="00E65BFA" w:rsidTr="00E65BFA">
        <w:trPr>
          <w:trHeight w:val="600"/>
        </w:trPr>
        <w:tc>
          <w:tcPr>
            <w:tcW w:w="4362" w:type="dxa"/>
            <w:shd w:val="clear" w:color="auto" w:fill="FFFFFF"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  <w:r w:rsidRPr="00E65BFA">
              <w:t>Доля получателей субсидий на оплату коммунальных услуг в общей численности населения в соответствии с Постановлением Правительства Ростовской области от 16.08.2012 г. №756</w:t>
            </w:r>
          </w:p>
        </w:tc>
        <w:tc>
          <w:tcPr>
            <w:tcW w:w="10948" w:type="dxa"/>
            <w:gridSpan w:val="10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НЕ БОЛЕЕ 15%</w:t>
            </w:r>
          </w:p>
        </w:tc>
      </w:tr>
      <w:tr w:rsidR="00E65BFA" w:rsidRPr="00E65BFA" w:rsidTr="00E65BFA">
        <w:trPr>
          <w:trHeight w:val="267"/>
        </w:trPr>
        <w:tc>
          <w:tcPr>
            <w:tcW w:w="15310" w:type="dxa"/>
            <w:gridSpan w:val="11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Не превышает показатель от 16.08.2012 г. №756</w:t>
            </w:r>
          </w:p>
        </w:tc>
      </w:tr>
    </w:tbl>
    <w:p w:rsidR="00E65BFA" w:rsidRPr="00E65BFA" w:rsidRDefault="00E65BFA" w:rsidP="00E65BFA">
      <w:pPr>
        <w:jc w:val="both"/>
        <w:sectPr w:rsidR="00E65BFA" w:rsidRPr="00E65BFA" w:rsidSect="00E65BFA">
          <w:headerReference w:type="default" r:id="rId23"/>
          <w:pgSz w:w="16838" w:h="11906" w:orient="landscape" w:code="9"/>
          <w:pgMar w:top="1701" w:right="851" w:bottom="851" w:left="851" w:header="709" w:footer="709" w:gutter="0"/>
          <w:cols w:space="708"/>
          <w:docGrid w:linePitch="360"/>
        </w:sectPr>
      </w:pPr>
    </w:p>
    <w:p w:rsidR="00E65BFA" w:rsidRPr="00E65BFA" w:rsidRDefault="00E65BFA" w:rsidP="00E65BFA">
      <w:pPr>
        <w:jc w:val="both"/>
      </w:pPr>
      <w:r w:rsidRPr="00E65BFA">
        <w:lastRenderedPageBreak/>
        <w:t>10.Прогнозируемые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и коммунальных услуг</w:t>
      </w:r>
    </w:p>
    <w:p w:rsidR="00E65BFA" w:rsidRPr="00E65BFA" w:rsidRDefault="00E65BFA" w:rsidP="00E65BFA">
      <w:pPr>
        <w:jc w:val="both"/>
      </w:pPr>
      <w:r w:rsidRPr="00E65BFA">
        <w:t xml:space="preserve">Размер ежемесячной денежной компенсации (далее – ЕДК) для различных категорий граждан могут составлять от 50 до 100 % затрат на оплату коммунальных услуг. Средний платеж за коммунальные услуги в </w:t>
      </w:r>
      <w:proofErr w:type="spellStart"/>
      <w:r w:rsidRPr="00E65BFA">
        <w:t>Курганенском</w:t>
      </w:r>
      <w:proofErr w:type="spellEnd"/>
      <w:r w:rsidRPr="00E65BFA">
        <w:t xml:space="preserve"> сельском поселении</w:t>
      </w:r>
      <w:r>
        <w:t xml:space="preserve"> </w:t>
      </w:r>
      <w:r w:rsidRPr="00E65BFA">
        <w:t xml:space="preserve">Орловского района Ростовской области равен 4210 рублей, выплата ЕДК может составлять от 2105 до 4210 рублей. </w:t>
      </w:r>
    </w:p>
    <w:p w:rsidR="00E65BFA" w:rsidRPr="00E65BFA" w:rsidRDefault="00E65BFA" w:rsidP="00E65BFA">
      <w:pPr>
        <w:jc w:val="both"/>
        <w:rPr>
          <w:rFonts w:eastAsia="SimSun"/>
        </w:rPr>
      </w:pPr>
      <w:r w:rsidRPr="00E65BFA">
        <w:rPr>
          <w:rFonts w:eastAsia="SimSun"/>
        </w:rPr>
        <w:t xml:space="preserve"> В </w:t>
      </w:r>
      <w:proofErr w:type="spellStart"/>
      <w:r w:rsidRPr="00E65BFA">
        <w:rPr>
          <w:rFonts w:eastAsia="SimSun"/>
        </w:rPr>
        <w:t>Курганенском</w:t>
      </w:r>
      <w:proofErr w:type="spellEnd"/>
      <w:r>
        <w:rPr>
          <w:rFonts w:eastAsia="SimSun"/>
        </w:rPr>
        <w:t xml:space="preserve"> </w:t>
      </w:r>
      <w:r w:rsidRPr="00E65BFA">
        <w:rPr>
          <w:rFonts w:eastAsia="SimSun"/>
        </w:rPr>
        <w:t>сельском поселении количество людей  получающих субсидии из бюджета составляет 8,9% (87 человек или 34 семьи). Расходы бюджетов всех уровней на субсидирование оплаты коммунальных услуг будут составлять от 71 570 до 143 140рублей.</w:t>
      </w:r>
    </w:p>
    <w:p w:rsidR="00E65BFA" w:rsidRPr="00E65BFA" w:rsidRDefault="00E65BFA" w:rsidP="00E65BFA">
      <w:pPr>
        <w:jc w:val="both"/>
      </w:pPr>
      <w:r w:rsidRPr="00E65BFA">
        <w:t>11. Управление программой</w:t>
      </w:r>
    </w:p>
    <w:p w:rsidR="00E65BFA" w:rsidRPr="00E65BFA" w:rsidRDefault="00E65BFA" w:rsidP="00E65BFA">
      <w:pPr>
        <w:jc w:val="both"/>
      </w:pPr>
      <w:r w:rsidRPr="00E65BFA">
        <w:t xml:space="preserve">Ответственным за реализацию программы является Администрация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</w:t>
      </w:r>
      <w:r>
        <w:t xml:space="preserve"> </w:t>
      </w:r>
      <w:r w:rsidRPr="00E65BFA">
        <w:t>Орловского района Ростовской области.</w:t>
      </w:r>
    </w:p>
    <w:p w:rsidR="00E65BFA" w:rsidRPr="00E65BFA" w:rsidRDefault="00E65BFA" w:rsidP="00E65BFA">
      <w:pPr>
        <w:jc w:val="both"/>
      </w:pPr>
      <w:r w:rsidRPr="00E65BFA">
        <w:t xml:space="preserve">План-график работ по реализации программы, включая сроки разработки технических заданий для организаций коммунального комплекса, принятия решений по выделению бюджетных средств, подготовка и проведение конкурсов на привлечение инвесторов, в том числе на концессию и т.д., утверждается дополнительно после принятия Программы комплексного развития систем коммунальной инфраструктуры. </w:t>
      </w:r>
    </w:p>
    <w:p w:rsidR="00E65BFA" w:rsidRPr="00E65BFA" w:rsidRDefault="00E65BFA" w:rsidP="00E65BFA">
      <w:pPr>
        <w:jc w:val="both"/>
      </w:pPr>
      <w:proofErr w:type="gramStart"/>
      <w:r w:rsidRPr="00E65BFA">
        <w:t>Контроль за</w:t>
      </w:r>
      <w:proofErr w:type="gramEnd"/>
      <w:r w:rsidRPr="00E65BFA">
        <w:t xml:space="preserve"> исполнением Программы осуществляется Администрацией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 Орловского района Ростовской области.</w:t>
      </w:r>
    </w:p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</w:p>
    <w:p w:rsidR="00761C11" w:rsidRPr="0095786E" w:rsidRDefault="00761C11" w:rsidP="00E65BFA">
      <w:pPr>
        <w:jc w:val="both"/>
        <w:rPr>
          <w:sz w:val="24"/>
          <w:szCs w:val="24"/>
        </w:rPr>
      </w:pPr>
    </w:p>
    <w:sectPr w:rsidR="00761C11" w:rsidRPr="0095786E" w:rsidSect="00E65BFA">
      <w:footerReference w:type="default" r:id="rId24"/>
      <w:pgSz w:w="11906" w:h="16838" w:code="9"/>
      <w:pgMar w:top="510" w:right="567" w:bottom="510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70D" w:rsidRDefault="00E9170D" w:rsidP="00AB0F8E">
      <w:r>
        <w:separator/>
      </w:r>
    </w:p>
  </w:endnote>
  <w:endnote w:type="continuationSeparator" w:id="0">
    <w:p w:rsidR="00E9170D" w:rsidRDefault="00E9170D" w:rsidP="00AB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FA" w:rsidRPr="00E65BFA" w:rsidRDefault="002234C4" w:rsidP="00E65BFA">
    <w:fldSimple w:instr="PAGE   \* MERGEFORMAT">
      <w:r w:rsidR="00E04566">
        <w:rPr>
          <w:noProof/>
        </w:rPr>
        <w:t>4</w:t>
      </w:r>
    </w:fldSimple>
  </w:p>
  <w:p w:rsidR="00E65BFA" w:rsidRPr="00E65BFA" w:rsidRDefault="00E65BFA" w:rsidP="00E65BF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9825"/>
      <w:docPartObj>
        <w:docPartGallery w:val="Page Numbers (Bottom of Page)"/>
        <w:docPartUnique/>
      </w:docPartObj>
    </w:sdtPr>
    <w:sdtContent>
      <w:p w:rsidR="00E65BFA" w:rsidRDefault="002234C4">
        <w:pPr>
          <w:pStyle w:val="aa"/>
          <w:jc w:val="right"/>
        </w:pPr>
        <w:fldSimple w:instr=" PAGE   \* MERGEFORMAT ">
          <w:r w:rsidR="00E65BFA">
            <w:rPr>
              <w:noProof/>
            </w:rPr>
            <w:t>38</w:t>
          </w:r>
        </w:fldSimple>
      </w:p>
    </w:sdtContent>
  </w:sdt>
  <w:p w:rsidR="00E65BFA" w:rsidRDefault="00E65B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70D" w:rsidRDefault="00E9170D" w:rsidP="00AB0F8E">
      <w:r>
        <w:separator/>
      </w:r>
    </w:p>
  </w:footnote>
  <w:footnote w:type="continuationSeparator" w:id="0">
    <w:p w:rsidR="00E9170D" w:rsidRDefault="00E9170D" w:rsidP="00AB0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FA" w:rsidRPr="00E65BFA" w:rsidRDefault="00E65BFA" w:rsidP="00E65BFA"/>
  <w:p w:rsidR="00E65BFA" w:rsidRPr="00E65BFA" w:rsidRDefault="00E65BFA" w:rsidP="00E65BF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FA" w:rsidRPr="00E65BFA" w:rsidRDefault="00E65BFA" w:rsidP="00E65BF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FA" w:rsidRPr="00E65BFA" w:rsidRDefault="00E65BFA" w:rsidP="00E65BFA"/>
  <w:p w:rsidR="00E65BFA" w:rsidRPr="00E65BFA" w:rsidRDefault="00E65BFA" w:rsidP="00E65BF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FA" w:rsidRPr="00E65BFA" w:rsidRDefault="00E65BFA" w:rsidP="00E65BF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FA" w:rsidRPr="00E65BFA" w:rsidRDefault="00E65BFA" w:rsidP="00E65BFA"/>
  <w:p w:rsidR="00E65BFA" w:rsidRPr="00E65BFA" w:rsidRDefault="00E65BFA" w:rsidP="00E65BF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9584B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9DC72FE"/>
    <w:multiLevelType w:val="hybridMultilevel"/>
    <w:tmpl w:val="184A1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9320E"/>
    <w:multiLevelType w:val="multilevel"/>
    <w:tmpl w:val="E7FEA69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76871"/>
    <w:multiLevelType w:val="hybridMultilevel"/>
    <w:tmpl w:val="4D10B5F8"/>
    <w:lvl w:ilvl="0" w:tplc="69CE8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AC86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66ACC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EC4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9A8B0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5D677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BB6BCA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F3870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92F3D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932"/>
    <w:rsid w:val="00002D35"/>
    <w:rsid w:val="00026339"/>
    <w:rsid w:val="00035F5A"/>
    <w:rsid w:val="0004229A"/>
    <w:rsid w:val="00055CA0"/>
    <w:rsid w:val="00057A78"/>
    <w:rsid w:val="0006014B"/>
    <w:rsid w:val="00062C99"/>
    <w:rsid w:val="000634E9"/>
    <w:rsid w:val="000716E0"/>
    <w:rsid w:val="00085653"/>
    <w:rsid w:val="000A2520"/>
    <w:rsid w:val="000B4E7A"/>
    <w:rsid w:val="000C079D"/>
    <w:rsid w:val="000C34B0"/>
    <w:rsid w:val="000C713F"/>
    <w:rsid w:val="000D114C"/>
    <w:rsid w:val="000D2189"/>
    <w:rsid w:val="000D2321"/>
    <w:rsid w:val="000D2A2D"/>
    <w:rsid w:val="000D3159"/>
    <w:rsid w:val="000D6792"/>
    <w:rsid w:val="000D6F26"/>
    <w:rsid w:val="000E31A8"/>
    <w:rsid w:val="00100113"/>
    <w:rsid w:val="0010775E"/>
    <w:rsid w:val="0012374D"/>
    <w:rsid w:val="0012654C"/>
    <w:rsid w:val="00136047"/>
    <w:rsid w:val="00141377"/>
    <w:rsid w:val="00143F0A"/>
    <w:rsid w:val="001505ED"/>
    <w:rsid w:val="00154BCD"/>
    <w:rsid w:val="00156C55"/>
    <w:rsid w:val="00161128"/>
    <w:rsid w:val="001841B3"/>
    <w:rsid w:val="0018513B"/>
    <w:rsid w:val="00192D4F"/>
    <w:rsid w:val="001A00ED"/>
    <w:rsid w:val="001A6875"/>
    <w:rsid w:val="001D459D"/>
    <w:rsid w:val="001D5318"/>
    <w:rsid w:val="001F5AB4"/>
    <w:rsid w:val="0020104B"/>
    <w:rsid w:val="002056AE"/>
    <w:rsid w:val="0021100D"/>
    <w:rsid w:val="00217D9C"/>
    <w:rsid w:val="00220AB6"/>
    <w:rsid w:val="002234C4"/>
    <w:rsid w:val="00223B4C"/>
    <w:rsid w:val="00225355"/>
    <w:rsid w:val="00226EB4"/>
    <w:rsid w:val="00231FDD"/>
    <w:rsid w:val="00263130"/>
    <w:rsid w:val="0027660F"/>
    <w:rsid w:val="002845D8"/>
    <w:rsid w:val="00297EFD"/>
    <w:rsid w:val="002A52AA"/>
    <w:rsid w:val="002A70DE"/>
    <w:rsid w:val="002B4655"/>
    <w:rsid w:val="002C2D5A"/>
    <w:rsid w:val="002C4607"/>
    <w:rsid w:val="002D13DF"/>
    <w:rsid w:val="002D31B4"/>
    <w:rsid w:val="002F3785"/>
    <w:rsid w:val="002F3A64"/>
    <w:rsid w:val="002F6F5B"/>
    <w:rsid w:val="00311CBA"/>
    <w:rsid w:val="003146A1"/>
    <w:rsid w:val="00321B9F"/>
    <w:rsid w:val="00357A84"/>
    <w:rsid w:val="00363FEE"/>
    <w:rsid w:val="00365367"/>
    <w:rsid w:val="00366757"/>
    <w:rsid w:val="00374932"/>
    <w:rsid w:val="00377930"/>
    <w:rsid w:val="00381213"/>
    <w:rsid w:val="0038143A"/>
    <w:rsid w:val="00384E20"/>
    <w:rsid w:val="00386912"/>
    <w:rsid w:val="00393874"/>
    <w:rsid w:val="00393D8A"/>
    <w:rsid w:val="003A7F3A"/>
    <w:rsid w:val="003B0F0D"/>
    <w:rsid w:val="003B5C7E"/>
    <w:rsid w:val="003C2C69"/>
    <w:rsid w:val="003F5DC0"/>
    <w:rsid w:val="00430756"/>
    <w:rsid w:val="004442C4"/>
    <w:rsid w:val="004444DC"/>
    <w:rsid w:val="00461BF7"/>
    <w:rsid w:val="00462A3F"/>
    <w:rsid w:val="004875E6"/>
    <w:rsid w:val="00490435"/>
    <w:rsid w:val="004908C0"/>
    <w:rsid w:val="0049772D"/>
    <w:rsid w:val="004A3E19"/>
    <w:rsid w:val="004B1F0E"/>
    <w:rsid w:val="004C1988"/>
    <w:rsid w:val="004C6EFD"/>
    <w:rsid w:val="004C7F84"/>
    <w:rsid w:val="004D1796"/>
    <w:rsid w:val="004E249C"/>
    <w:rsid w:val="004E7823"/>
    <w:rsid w:val="00542EE3"/>
    <w:rsid w:val="00552B14"/>
    <w:rsid w:val="0055317F"/>
    <w:rsid w:val="00556E7C"/>
    <w:rsid w:val="00581948"/>
    <w:rsid w:val="005A2BE6"/>
    <w:rsid w:val="005A4E26"/>
    <w:rsid w:val="005C563B"/>
    <w:rsid w:val="005D1BD5"/>
    <w:rsid w:val="005E632C"/>
    <w:rsid w:val="005F28E5"/>
    <w:rsid w:val="00601A2F"/>
    <w:rsid w:val="006021A9"/>
    <w:rsid w:val="006233BA"/>
    <w:rsid w:val="00626395"/>
    <w:rsid w:val="00626E74"/>
    <w:rsid w:val="0063134D"/>
    <w:rsid w:val="00636B82"/>
    <w:rsid w:val="00643D59"/>
    <w:rsid w:val="0066539E"/>
    <w:rsid w:val="006670EA"/>
    <w:rsid w:val="00681ED1"/>
    <w:rsid w:val="006823E9"/>
    <w:rsid w:val="00682EF8"/>
    <w:rsid w:val="00685401"/>
    <w:rsid w:val="00696FB4"/>
    <w:rsid w:val="006B073F"/>
    <w:rsid w:val="006B65CE"/>
    <w:rsid w:val="006C0902"/>
    <w:rsid w:val="006F0D86"/>
    <w:rsid w:val="00701D97"/>
    <w:rsid w:val="00730958"/>
    <w:rsid w:val="00747BC3"/>
    <w:rsid w:val="00750570"/>
    <w:rsid w:val="00754FEB"/>
    <w:rsid w:val="007551C0"/>
    <w:rsid w:val="00761C11"/>
    <w:rsid w:val="00795099"/>
    <w:rsid w:val="007A0F53"/>
    <w:rsid w:val="007A4B7A"/>
    <w:rsid w:val="007B1356"/>
    <w:rsid w:val="007C15FF"/>
    <w:rsid w:val="007C1F87"/>
    <w:rsid w:val="007C5C2C"/>
    <w:rsid w:val="007D6918"/>
    <w:rsid w:val="00811786"/>
    <w:rsid w:val="0082337A"/>
    <w:rsid w:val="00831FE0"/>
    <w:rsid w:val="00833E4D"/>
    <w:rsid w:val="008835AB"/>
    <w:rsid w:val="00884D52"/>
    <w:rsid w:val="008A4084"/>
    <w:rsid w:val="008A6554"/>
    <w:rsid w:val="008E5DCF"/>
    <w:rsid w:val="008F175C"/>
    <w:rsid w:val="00915AF1"/>
    <w:rsid w:val="00917AA0"/>
    <w:rsid w:val="0092011C"/>
    <w:rsid w:val="00923250"/>
    <w:rsid w:val="0093698E"/>
    <w:rsid w:val="00937B2A"/>
    <w:rsid w:val="0095786E"/>
    <w:rsid w:val="009616A2"/>
    <w:rsid w:val="009664D8"/>
    <w:rsid w:val="00967A13"/>
    <w:rsid w:val="009955CD"/>
    <w:rsid w:val="009A5850"/>
    <w:rsid w:val="009B6FAB"/>
    <w:rsid w:val="009C34AD"/>
    <w:rsid w:val="009D29CD"/>
    <w:rsid w:val="009F0A83"/>
    <w:rsid w:val="00A00E44"/>
    <w:rsid w:val="00A2010C"/>
    <w:rsid w:val="00A26FFE"/>
    <w:rsid w:val="00A42FEA"/>
    <w:rsid w:val="00A54580"/>
    <w:rsid w:val="00A55F9A"/>
    <w:rsid w:val="00A56358"/>
    <w:rsid w:val="00A72CF9"/>
    <w:rsid w:val="00A73066"/>
    <w:rsid w:val="00A774EF"/>
    <w:rsid w:val="00A83669"/>
    <w:rsid w:val="00A857E8"/>
    <w:rsid w:val="00A86182"/>
    <w:rsid w:val="00AA4F22"/>
    <w:rsid w:val="00AB0F8E"/>
    <w:rsid w:val="00AB2A58"/>
    <w:rsid w:val="00AD394E"/>
    <w:rsid w:val="00AD4938"/>
    <w:rsid w:val="00AD5B06"/>
    <w:rsid w:val="00B0165E"/>
    <w:rsid w:val="00B02135"/>
    <w:rsid w:val="00B263CA"/>
    <w:rsid w:val="00B35684"/>
    <w:rsid w:val="00B360A1"/>
    <w:rsid w:val="00B66624"/>
    <w:rsid w:val="00B71E39"/>
    <w:rsid w:val="00B931AA"/>
    <w:rsid w:val="00B941CA"/>
    <w:rsid w:val="00BA7AA9"/>
    <w:rsid w:val="00BB180C"/>
    <w:rsid w:val="00BE02A0"/>
    <w:rsid w:val="00BE3A0B"/>
    <w:rsid w:val="00BE45BA"/>
    <w:rsid w:val="00BF6DB9"/>
    <w:rsid w:val="00BF7D96"/>
    <w:rsid w:val="00C038FD"/>
    <w:rsid w:val="00C14B5A"/>
    <w:rsid w:val="00C17B1A"/>
    <w:rsid w:val="00C26D34"/>
    <w:rsid w:val="00C47586"/>
    <w:rsid w:val="00C66750"/>
    <w:rsid w:val="00C67687"/>
    <w:rsid w:val="00C8507B"/>
    <w:rsid w:val="00CA2C4C"/>
    <w:rsid w:val="00CA3094"/>
    <w:rsid w:val="00CA6F22"/>
    <w:rsid w:val="00CB1DC2"/>
    <w:rsid w:val="00CB5283"/>
    <w:rsid w:val="00CC0280"/>
    <w:rsid w:val="00CF7839"/>
    <w:rsid w:val="00D03833"/>
    <w:rsid w:val="00D06154"/>
    <w:rsid w:val="00D17514"/>
    <w:rsid w:val="00D2690C"/>
    <w:rsid w:val="00D2744F"/>
    <w:rsid w:val="00D300B3"/>
    <w:rsid w:val="00D45076"/>
    <w:rsid w:val="00D47654"/>
    <w:rsid w:val="00D54E32"/>
    <w:rsid w:val="00D95C38"/>
    <w:rsid w:val="00D97BA6"/>
    <w:rsid w:val="00DA3F88"/>
    <w:rsid w:val="00DA787A"/>
    <w:rsid w:val="00DF5C30"/>
    <w:rsid w:val="00E04566"/>
    <w:rsid w:val="00E17C29"/>
    <w:rsid w:val="00E312CF"/>
    <w:rsid w:val="00E31F47"/>
    <w:rsid w:val="00E356E1"/>
    <w:rsid w:val="00E36657"/>
    <w:rsid w:val="00E42544"/>
    <w:rsid w:val="00E546BA"/>
    <w:rsid w:val="00E602A6"/>
    <w:rsid w:val="00E65BFA"/>
    <w:rsid w:val="00E753BF"/>
    <w:rsid w:val="00E81CEC"/>
    <w:rsid w:val="00E9170D"/>
    <w:rsid w:val="00E92308"/>
    <w:rsid w:val="00EA1E78"/>
    <w:rsid w:val="00EA60E8"/>
    <w:rsid w:val="00EB12A4"/>
    <w:rsid w:val="00EB715A"/>
    <w:rsid w:val="00EC4243"/>
    <w:rsid w:val="00EC6FF1"/>
    <w:rsid w:val="00ED6A12"/>
    <w:rsid w:val="00ED6EC9"/>
    <w:rsid w:val="00EE2015"/>
    <w:rsid w:val="00EE3396"/>
    <w:rsid w:val="00F11314"/>
    <w:rsid w:val="00F17747"/>
    <w:rsid w:val="00F21AF4"/>
    <w:rsid w:val="00F3290F"/>
    <w:rsid w:val="00F46271"/>
    <w:rsid w:val="00F50C43"/>
    <w:rsid w:val="00F5375E"/>
    <w:rsid w:val="00F53AA2"/>
    <w:rsid w:val="00FA4248"/>
    <w:rsid w:val="00FA5755"/>
    <w:rsid w:val="00FA75A9"/>
    <w:rsid w:val="00FA7964"/>
    <w:rsid w:val="00FB23AC"/>
    <w:rsid w:val="00FB76AA"/>
    <w:rsid w:val="00FE5595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932"/>
    <w:rPr>
      <w:sz w:val="28"/>
    </w:rPr>
  </w:style>
  <w:style w:type="paragraph" w:styleId="1">
    <w:name w:val="heading 1"/>
    <w:basedOn w:val="a"/>
    <w:next w:val="a"/>
    <w:qFormat/>
    <w:rsid w:val="0037493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74932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F113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E81C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81CE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374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</w:rPr>
  </w:style>
  <w:style w:type="paragraph" w:styleId="a3">
    <w:name w:val="header"/>
    <w:basedOn w:val="a"/>
    <w:rsid w:val="0037493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54BC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81C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rsid w:val="00E81CEC"/>
    <w:pPr>
      <w:jc w:val="both"/>
    </w:pPr>
  </w:style>
  <w:style w:type="paragraph" w:styleId="a7">
    <w:name w:val="Body Text Indent"/>
    <w:basedOn w:val="a"/>
    <w:rsid w:val="00E81CEC"/>
    <w:pPr>
      <w:ind w:firstLine="720"/>
      <w:jc w:val="both"/>
    </w:pPr>
  </w:style>
  <w:style w:type="paragraph" w:styleId="a8">
    <w:name w:val="caption"/>
    <w:basedOn w:val="a"/>
    <w:next w:val="a"/>
    <w:qFormat/>
    <w:rsid w:val="00E81CEC"/>
    <w:pPr>
      <w:jc w:val="center"/>
    </w:pPr>
    <w:rPr>
      <w:sz w:val="32"/>
    </w:rPr>
  </w:style>
  <w:style w:type="paragraph" w:styleId="20">
    <w:name w:val="Body Text Indent 2"/>
    <w:basedOn w:val="a"/>
    <w:rsid w:val="00E81CEC"/>
    <w:pPr>
      <w:ind w:left="1440"/>
    </w:pPr>
    <w:rPr>
      <w:b/>
    </w:rPr>
  </w:style>
  <w:style w:type="paragraph" w:styleId="21">
    <w:name w:val="Body Text 2"/>
    <w:basedOn w:val="a"/>
    <w:rsid w:val="00E81CEC"/>
    <w:rPr>
      <w:sz w:val="24"/>
    </w:rPr>
  </w:style>
  <w:style w:type="paragraph" w:styleId="30">
    <w:name w:val="Body Text Indent 3"/>
    <w:basedOn w:val="a"/>
    <w:rsid w:val="00E81CEC"/>
    <w:pPr>
      <w:ind w:left="720"/>
    </w:pPr>
  </w:style>
  <w:style w:type="paragraph" w:customStyle="1" w:styleId="ConsNormal">
    <w:name w:val="ConsNormal"/>
    <w:rsid w:val="00E81CE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81CEC"/>
    <w:rPr>
      <w:rFonts w:ascii="Courier New" w:hAnsi="Courier New"/>
      <w:snapToGrid w:val="0"/>
    </w:rPr>
  </w:style>
  <w:style w:type="paragraph" w:customStyle="1" w:styleId="ConsTitle">
    <w:name w:val="ConsTitle"/>
    <w:rsid w:val="00E81CEC"/>
    <w:rPr>
      <w:rFonts w:ascii="Arial" w:hAnsi="Arial"/>
      <w:b/>
      <w:snapToGrid w:val="0"/>
    </w:rPr>
  </w:style>
  <w:style w:type="paragraph" w:styleId="z-">
    <w:name w:val="HTML Bottom of Form"/>
    <w:basedOn w:val="a"/>
    <w:next w:val="a"/>
    <w:hidden/>
    <w:rsid w:val="00E81C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9">
    <w:name w:val="Plain Text"/>
    <w:basedOn w:val="a"/>
    <w:rsid w:val="00E81CEC"/>
    <w:rPr>
      <w:rFonts w:ascii="Courier New" w:hAnsi="Courier New"/>
      <w:sz w:val="20"/>
    </w:rPr>
  </w:style>
  <w:style w:type="paragraph" w:customStyle="1" w:styleId="ConsPlusNormal">
    <w:name w:val="ConsPlusNormal"/>
    <w:rsid w:val="00381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1 Знак"/>
    <w:basedOn w:val="a"/>
    <w:rsid w:val="00E312CF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a">
    <w:name w:val="footer"/>
    <w:basedOn w:val="a"/>
    <w:link w:val="ab"/>
    <w:uiPriority w:val="99"/>
    <w:rsid w:val="00AB0F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0F8E"/>
    <w:rPr>
      <w:sz w:val="28"/>
    </w:rPr>
  </w:style>
  <w:style w:type="character" w:customStyle="1" w:styleId="ac">
    <w:name w:val="Гипертекстовая ссылка"/>
    <w:rsid w:val="004444DC"/>
    <w:rPr>
      <w:rFonts w:ascii="Times New Roman" w:hAnsi="Times New Roman" w:cs="Times New Roman" w:hint="default"/>
      <w:b/>
      <w:bCs w:val="0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92%D0%BE%D0%BB%D0%BE%D1%87%D0%B0%D0%B5%D0%B2%D1%81%D0%BA%D0%BE%D0%B5_%D1%81%D0%B5%D0%BB%D1%8C%D1%81%D0%BA%D0%BE%D0%B5_%D0%BF%D0%BE%D1%81%D0%B5%D0%BB%D0%B5%D0%BD%D0%B8%D0%B5_(%D0%A0%D0%BE%D1%81%D1%82%D0%BE%D0%B2%D1%81%D0%BA%D0%B0%D1%8F_%D0%BE%D0%B1%D0%BB%D0%B0%D1%81%D1%82%D1%8C)" TargetMode="External"/><Relationship Id="rId18" Type="http://schemas.openxmlformats.org/officeDocument/2006/relationships/hyperlink" Target="https://ru.wikipedia.org/wiki/%D0%92%D0%BE%D0%BB%D0%BE%D1%87%D0%B0%D0%B5%D0%B2%D1%81%D0%BA%D0%BE%D0%B5_%D1%81%D0%B5%D0%BB%D1%8C%D1%81%D0%BA%D0%BE%D0%B5_%D0%BF%D0%BE%D1%81%D0%B5%D0%BB%D0%B5%D0%BD%D0%B8%D0%B5_(%D0%A0%D0%BE%D1%81%D1%82%D0%BE%D0%B2%D1%81%D0%BA%D0%B0%D1%8F_%D0%BE%D0%B1%D0%BB%D0%B0%D1%81%D1%82%D1%8C)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eader" Target="header1.xml"/><Relationship Id="rId12" Type="http://schemas.openxmlformats.org/officeDocument/2006/relationships/hyperlink" Target="https://ru.wikipedia.org/wiki/%D0%92%D0%BE%D0%BB%D0%BE%D1%87%D0%B0%D0%B5%D0%B2%D1%81%D0%BA%D0%BE%D0%B5_%D1%81%D0%B5%D0%BB%D1%8C%D1%81%D0%BA%D0%BE%D0%B5_%D0%BF%D0%BE%D1%81%D0%B5%D0%BB%D0%B5%D0%BD%D0%B8%D0%B5_(%D0%A0%D0%BE%D1%81%D1%82%D0%BE%D0%B2%D1%81%D0%BA%D0%B0%D1%8F_%D0%BE%D0%B1%D0%BB%D0%B0%D1%81%D1%82%D1%8C)" TargetMode="External"/><Relationship Id="rId17" Type="http://schemas.openxmlformats.org/officeDocument/2006/relationships/hyperlink" Target="https://ru.wikipedia.org/wiki/%D0%92%D0%BE%D0%BB%D0%BE%D1%87%D0%B0%D0%B5%D0%B2%D1%81%D0%BA%D0%BE%D0%B5_%D1%81%D0%B5%D0%BB%D1%8C%D1%81%D0%BA%D0%BE%D0%B5_%D0%BF%D0%BE%D1%81%D0%B5%D0%BB%D0%B5%D0%BD%D0%B8%D0%B5_(%D0%A0%D0%BE%D1%81%D1%82%D0%BE%D0%B2%D1%81%D0%BA%D0%B0%D1%8F_%D0%BE%D0%B1%D0%BB%D0%B0%D1%81%D1%82%D1%8C)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E%D0%BB%D0%BE%D1%87%D0%B0%D0%B5%D0%B2%D1%81%D0%BA%D0%BE%D0%B5_%D1%81%D0%B5%D0%BB%D1%8C%D1%81%D0%BA%D0%BE%D0%B5_%D0%BF%D0%BE%D1%81%D0%B5%D0%BB%D0%B5%D0%BD%D0%B8%D0%B5_(%D0%A0%D0%BE%D1%81%D1%82%D0%BE%D0%B2%D1%81%D0%BA%D0%B0%D1%8F_%D0%BE%D0%B1%D0%BB%D0%B0%D1%81%D1%82%D1%8C)" TargetMode="External"/><Relationship Id="rId20" Type="http://schemas.openxmlformats.org/officeDocument/2006/relationships/hyperlink" Target="https://ru.wikipedia.org/wiki/%D0%92%D0%BE%D0%BB%D0%BE%D1%87%D0%B0%D0%B5%D0%B2%D1%81%D0%BA%D0%BE%D0%B5_%D1%81%D0%B5%D0%BB%D1%8C%D1%81%D0%BA%D0%BE%D0%B5_%D0%BF%D0%BE%D1%81%D0%B5%D0%BB%D0%B5%D0%BD%D0%B8%D0%B5_(%D0%A0%D0%BE%D1%81%D1%82%D0%BE%D0%B2%D1%81%D0%BA%D0%B0%D1%8F_%D0%BE%D0%B1%D0%BB%D0%B0%D1%81%D1%82%D1%8C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2%D0%BE%D0%BB%D0%BE%D1%87%D0%B0%D0%B5%D0%B2%D1%81%D0%BA%D0%BE%D0%B5_%D1%81%D0%B5%D0%BB%D1%8C%D1%81%D0%BA%D0%BE%D0%B5_%D0%BF%D0%BE%D1%81%D0%B5%D0%BB%D0%B5%D0%BD%D0%B8%D0%B5_(%D0%A0%D0%BE%D1%81%D1%82%D0%BE%D0%B2%D1%81%D0%BA%D0%B0%D1%8F_%D0%BE%D0%B1%D0%BB%D0%B0%D1%81%D1%82%D1%8C)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2%D0%BE%D0%BB%D0%BE%D1%87%D0%B0%D0%B5%D0%B2%D1%81%D0%BA%D0%BE%D0%B5_%D1%81%D0%B5%D0%BB%D1%8C%D1%81%D0%BA%D0%BE%D0%B5_%D0%BF%D0%BE%D1%81%D0%B5%D0%BB%D0%B5%D0%BD%D0%B8%D0%B5_(%D0%A0%D0%BE%D1%81%D1%82%D0%BE%D0%B2%D1%81%D0%BA%D0%B0%D1%8F_%D0%BE%D0%B1%D0%BB%D0%B0%D1%81%D1%82%D1%8C)" TargetMode="External"/><Relationship Id="rId23" Type="http://schemas.openxmlformats.org/officeDocument/2006/relationships/header" Target="header5.xml"/><Relationship Id="rId10" Type="http://schemas.openxmlformats.org/officeDocument/2006/relationships/hyperlink" Target="https://ru.wikipedia.org/wiki/%D0%92%D0%BE%D0%BB%D0%BE%D1%87%D0%B0%D0%B5%D0%B2%D1%81%D0%BA%D0%BE%D0%B5_%D1%81%D0%B5%D0%BB%D1%8C%D1%81%D0%BA%D0%BE%D0%B5_%D0%BF%D0%BE%D1%81%D0%B5%D0%BB%D0%B5%D0%BD%D0%B8%D0%B5_(%D0%A0%D0%BE%D1%81%D1%82%D0%BE%D0%B2%D1%81%D0%BA%D0%B0%D1%8F_%D0%BE%D0%B1%D0%BB%D0%B0%D1%81%D1%82%D1%8C)" TargetMode="External"/><Relationship Id="rId19" Type="http://schemas.openxmlformats.org/officeDocument/2006/relationships/hyperlink" Target="https://ru.wikipedia.org/wiki/%D0%92%D0%BE%D0%BB%D0%BE%D1%87%D0%B0%D0%B5%D0%B2%D1%81%D0%BA%D0%BE%D0%B5_%D1%81%D0%B5%D0%BB%D1%8C%D1%81%D0%BA%D0%BE%D0%B5_%D0%BF%D0%BE%D1%81%D0%B5%D0%BB%D0%B5%D0%BD%D0%B8%D0%B5_(%D0%A0%D0%BE%D1%81%D1%82%D0%BE%D0%B2%D1%81%D0%BA%D0%B0%D1%8F_%D0%BE%D0%B1%D0%BB%D0%B0%D1%81%D1%82%D1%8C)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ru.wikipedia.org/wiki/%D0%92%D0%BE%D0%BB%D0%BE%D1%87%D0%B0%D0%B5%D0%B2%D1%81%D0%BA%D0%BE%D0%B5_%D1%81%D0%B5%D0%BB%D1%8C%D1%81%D0%BA%D0%BE%D0%B5_%D0%BF%D0%BE%D1%81%D0%B5%D0%BB%D0%B5%D0%BD%D0%B8%D0%B5_(%D0%A0%D0%BE%D1%81%D1%82%D0%BE%D0%B2%D1%81%D0%BA%D0%B0%D1%8F_%D0%BE%D0%B1%D0%BB%D0%B0%D1%81%D1%82%D1%8C)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45</Pages>
  <Words>9361</Words>
  <Characters>53362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76456-OEM-0012551</cp:lastModifiedBy>
  <cp:revision>19</cp:revision>
  <cp:lastPrinted>2023-12-29T06:21:00Z</cp:lastPrinted>
  <dcterms:created xsi:type="dcterms:W3CDTF">2023-12-22T14:12:00Z</dcterms:created>
  <dcterms:modified xsi:type="dcterms:W3CDTF">2024-01-09T11:48:00Z</dcterms:modified>
</cp:coreProperties>
</file>